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4C" w:rsidRDefault="0082154C" w:rsidP="0082154C">
      <w:pPr>
        <w:jc w:val="center"/>
      </w:pPr>
      <w:r>
        <w:t>Fonte MIMIT</w:t>
      </w:r>
    </w:p>
    <w:p w:rsidR="0082154C" w:rsidRDefault="0082154C" w:rsidP="0082154C">
      <w:pPr>
        <w:pStyle w:val="Titolo1"/>
        <w:shd w:val="clear" w:color="auto" w:fill="FFFFFF"/>
        <w:spacing w:before="0" w:after="120"/>
        <w:rPr>
          <w:rFonts w:ascii="Titillium Web" w:hAnsi="Titillium Web"/>
          <w:color w:val="19191A"/>
          <w:spacing w:val="-18"/>
        </w:rPr>
      </w:pPr>
      <w:r>
        <w:rPr>
          <w:rFonts w:ascii="Titillium Web" w:hAnsi="Titillium Web"/>
          <w:color w:val="19191A"/>
          <w:spacing w:val="-18"/>
        </w:rPr>
        <w:t xml:space="preserve">Al via il </w:t>
      </w:r>
      <w:bookmarkStart w:id="0" w:name="_GoBack"/>
      <w:r>
        <w:rPr>
          <w:rFonts w:ascii="Titillium Web" w:hAnsi="Titillium Web"/>
          <w:color w:val="19191A"/>
          <w:spacing w:val="-18"/>
        </w:rPr>
        <w:t xml:space="preserve">Liceo del made in </w:t>
      </w:r>
      <w:proofErr w:type="spellStart"/>
      <w:r>
        <w:rPr>
          <w:rFonts w:ascii="Titillium Web" w:hAnsi="Titillium Web"/>
          <w:color w:val="19191A"/>
          <w:spacing w:val="-18"/>
        </w:rPr>
        <w:t>Italy</w:t>
      </w:r>
      <w:bookmarkEnd w:id="0"/>
      <w:proofErr w:type="spellEnd"/>
      <w:r>
        <w:rPr>
          <w:rFonts w:ascii="Titillium Web" w:hAnsi="Titillium Web"/>
          <w:color w:val="19191A"/>
          <w:spacing w:val="-18"/>
        </w:rPr>
        <w:t>: iscrizioni online su UNICA dal 23 gennaio</w:t>
      </w:r>
    </w:p>
    <w:p w:rsidR="0082154C" w:rsidRDefault="0082154C" w:rsidP="0082154C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È stata pubblicata e inviata alle Istituzioni scolastiche e alle Regioni la Circolare che contiene le indicazioni operative per consentire l’iscrizione alle classi prime del 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 xml:space="preserve">nuovo percorso liceale del Made in </w:t>
      </w:r>
      <w:proofErr w:type="spellStart"/>
      <w:r>
        <w:rPr>
          <w:rStyle w:val="Enfasigrassetto"/>
          <w:rFonts w:ascii="Titillium Web" w:hAnsi="Titillium Web"/>
          <w:color w:val="19191A"/>
          <w:sz w:val="30"/>
          <w:szCs w:val="30"/>
        </w:rPr>
        <w:t>Italy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>, approvato dal Parlamento il 20 dicembre, per l’anno scolastico 2024-2025. Il nuovo indirizzo scolastico potrà essere scelto dalle famiglie sulla piattaforma UNICA a partire dal 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>23 gennaio 2024</w:t>
      </w:r>
      <w:r>
        <w:rPr>
          <w:rFonts w:ascii="Titillium Web" w:hAnsi="Titillium Web"/>
          <w:color w:val="19191A"/>
          <w:sz w:val="30"/>
          <w:szCs w:val="30"/>
        </w:rPr>
        <w:t>.</w:t>
      </w:r>
    </w:p>
    <w:p w:rsidR="0082154C" w:rsidRDefault="0082154C" w:rsidP="0082154C">
      <w:pPr>
        <w:jc w:val="center"/>
      </w:pPr>
    </w:p>
    <w:p w:rsidR="00A76D1F" w:rsidRDefault="0082154C"/>
    <w:sectPr w:rsidR="00A76D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4C"/>
    <w:rsid w:val="006B1BEA"/>
    <w:rsid w:val="0082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B21A2-8FB2-4D26-80AB-0687524E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154C"/>
  </w:style>
  <w:style w:type="paragraph" w:styleId="Titolo1">
    <w:name w:val="heading 1"/>
    <w:basedOn w:val="Normale"/>
    <w:next w:val="Normale"/>
    <w:link w:val="Titolo1Carattere"/>
    <w:uiPriority w:val="9"/>
    <w:qFormat/>
    <w:rsid w:val="008215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15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82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1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Storelli</dc:creator>
  <cp:keywords/>
  <dc:description/>
  <cp:lastModifiedBy>Giuseppe Storelli</cp:lastModifiedBy>
  <cp:revision>1</cp:revision>
  <dcterms:created xsi:type="dcterms:W3CDTF">2024-02-13T10:37:00Z</dcterms:created>
  <dcterms:modified xsi:type="dcterms:W3CDTF">2024-02-13T10:39:00Z</dcterms:modified>
</cp:coreProperties>
</file>