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307" w:rsidRPr="0094648C" w:rsidRDefault="006650B8" w:rsidP="00F47536">
      <w:pPr>
        <w:spacing w:line="360" w:lineRule="auto"/>
        <w:jc w:val="both"/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108585</wp:posOffset>
            </wp:positionV>
            <wp:extent cx="2499360" cy="403860"/>
            <wp:effectExtent l="0" t="0" r="0" b="0"/>
            <wp:wrapNone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40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6243320</wp:posOffset>
                </wp:positionV>
                <wp:extent cx="2444115" cy="228600"/>
                <wp:effectExtent l="3175" t="2540" r="635" b="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C4B" w:rsidRPr="00F20554" w:rsidRDefault="00744C4B" w:rsidP="00744C4B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8.05pt;margin-top:491.6pt;width:192.45pt;height:18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" stroked="f">
                <v:textbox style="mso-fit-shape-to-text:t">
                  <w:txbxContent>
                    <w:p w:rsidR="00744C4B" w:rsidRPr="00F20554" w:rsidRDefault="00744C4B" w:rsidP="00744C4B">
                      <w:pPr>
                        <w:spacing w:after="0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-97155</wp:posOffset>
            </wp:positionV>
            <wp:extent cx="1965960" cy="773430"/>
            <wp:effectExtent l="0" t="0" r="0" b="0"/>
            <wp:wrapNone/>
            <wp:docPr id="31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77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-779780</wp:posOffset>
                </wp:positionH>
                <wp:positionV relativeFrom="page">
                  <wp:posOffset>1341120</wp:posOffset>
                </wp:positionV>
                <wp:extent cx="6037580" cy="5844540"/>
                <wp:effectExtent l="0" t="0" r="0" b="0"/>
                <wp:wrapNone/>
                <wp:docPr id="8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7580" cy="584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3B3BB6" w:rsidRDefault="003B3BB6" w:rsidP="003B3BB6">
                            <w:pPr>
                              <w:rPr>
                                <w:rFonts w:ascii="Century Schoolbook" w:eastAsia="MS ????" w:hAnsi="Century Schoolbook"/>
                                <w:b/>
                                <w:smallCaps/>
                                <w:color w:val="660066"/>
                                <w:spacing w:val="2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entury Schoolbook" w:eastAsia="MS ????" w:hAnsi="Century Schoolbook"/>
                                <w:b/>
                                <w:smallCaps/>
                                <w:color w:val="660066"/>
                                <w:spacing w:val="20"/>
                                <w:sz w:val="56"/>
                                <w:szCs w:val="56"/>
                              </w:rPr>
                              <w:t xml:space="preserve">                                      </w:t>
                            </w:r>
                          </w:p>
                          <w:p w:rsidR="00606307" w:rsidRPr="00736562" w:rsidRDefault="00606307" w:rsidP="00744C4B">
                            <w:pPr>
                              <w:jc w:val="center"/>
                              <w:rPr>
                                <w:rFonts w:ascii="Century Schoolbook" w:eastAsia="MS ????" w:hAnsi="Century Schoolbook"/>
                                <w:b/>
                                <w:smallCaps/>
                                <w:color w:val="660066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736562">
                              <w:rPr>
                                <w:rFonts w:ascii="Century Schoolbook" w:eastAsia="MS ????" w:hAnsi="Century Schoolbook"/>
                                <w:b/>
                                <w:smallCaps/>
                                <w:color w:val="660066"/>
                                <w:spacing w:val="20"/>
                                <w:sz w:val="56"/>
                                <w:szCs w:val="56"/>
                              </w:rPr>
                              <w:t>AZIENDE RICETTIVE ALL’ARIA APERTA</w:t>
                            </w:r>
                          </w:p>
                          <w:p w:rsidR="00606307" w:rsidRDefault="00606307" w:rsidP="003B3BB6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iCs/>
                                <w:color w:val="660066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i/>
                                <w:iCs/>
                                <w:color w:val="660066"/>
                                <w:sz w:val="28"/>
                                <w:szCs w:val="28"/>
                                <w:u w:val="single"/>
                              </w:rPr>
                              <w:t>Strutture</w:t>
                            </w:r>
                            <w:r w:rsidRPr="00BD2109">
                              <w:rPr>
                                <w:rFonts w:ascii="Century Schoolbook" w:hAnsi="Century Schoolbook"/>
                                <w:b/>
                                <w:i/>
                                <w:iCs/>
                                <w:color w:val="660066"/>
                                <w:sz w:val="28"/>
                                <w:szCs w:val="28"/>
                                <w:u w:val="single"/>
                              </w:rPr>
                              <w:t xml:space="preserve"> ricettive non alberghiere</w:t>
                            </w:r>
                          </w:p>
                          <w:p w:rsidR="003B3BB6" w:rsidRDefault="003B3BB6" w:rsidP="003B3BB6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iCs/>
                                <w:color w:val="660066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3B3BB6" w:rsidRDefault="003B3BB6" w:rsidP="003B3BB6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iCs/>
                                <w:color w:val="660066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3B3BB6" w:rsidRDefault="003B3BB6" w:rsidP="003B3BB6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iCs/>
                                <w:color w:val="660066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3B3BB6" w:rsidRDefault="003B3BB6" w:rsidP="003B3BB6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iCs/>
                                <w:color w:val="660066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3B3BB6" w:rsidRDefault="003B3BB6" w:rsidP="003B3BB6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iCs/>
                                <w:color w:val="660066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i/>
                                <w:iCs/>
                                <w:color w:val="660066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</w:t>
                            </w:r>
                          </w:p>
                          <w:p w:rsidR="003B3BB6" w:rsidRDefault="003B3BB6" w:rsidP="003B3BB6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iCs/>
                                <w:color w:val="660066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3B3BB6" w:rsidRDefault="003B3BB6" w:rsidP="003B3BB6">
                            <w:pPr>
                              <w:rPr>
                                <w:rFonts w:ascii="Century Schoolbook" w:hAnsi="Century Schoolbook"/>
                                <w:b/>
                                <w:i/>
                                <w:iCs/>
                                <w:color w:val="660066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t xml:space="preserve">                                                                                                              </w:t>
                            </w:r>
                          </w:p>
                          <w:p w:rsidR="003B3BB6" w:rsidRDefault="003B3BB6" w:rsidP="003B3BB6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iCs/>
                                <w:color w:val="660066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3B3BB6" w:rsidRDefault="003B3BB6" w:rsidP="003B3BB6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iCs/>
                                <w:color w:val="660066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3B3BB6" w:rsidRDefault="003B3BB6" w:rsidP="003B3BB6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iCs/>
                                <w:color w:val="660066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3B3BB6" w:rsidRDefault="003B3BB6" w:rsidP="003B3BB6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iCs/>
                                <w:color w:val="660066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3B3BB6" w:rsidRDefault="003B3BB6" w:rsidP="003B3BB6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iCs/>
                                <w:color w:val="660066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3B3BB6" w:rsidRDefault="003B3BB6" w:rsidP="003B3BB6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iCs/>
                                <w:color w:val="660066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3B3BB6" w:rsidRDefault="003B3BB6" w:rsidP="003B3BB6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iCs/>
                                <w:color w:val="660066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3B3BB6" w:rsidRDefault="003B3BB6" w:rsidP="003B3BB6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iCs/>
                                <w:color w:val="660066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3B3BB6" w:rsidRDefault="003B3BB6" w:rsidP="003B3BB6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iCs/>
                                <w:color w:val="660066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3B3BB6" w:rsidRDefault="003B3BB6" w:rsidP="003B3BB6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iCs/>
                                <w:color w:val="660066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3B3BB6" w:rsidRDefault="003B3BB6" w:rsidP="003B3BB6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iCs/>
                                <w:color w:val="660066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3B3BB6" w:rsidRDefault="003B3BB6" w:rsidP="003B3BB6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iCs/>
                                <w:color w:val="660066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3B3BB6" w:rsidRDefault="003B3BB6" w:rsidP="003B3BB6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iCs/>
                                <w:color w:val="660066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3B3BB6" w:rsidRDefault="003B3BB6" w:rsidP="003B3BB6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iCs/>
                                <w:color w:val="660066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3B3BB6" w:rsidRDefault="003B3BB6" w:rsidP="003B3BB6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iCs/>
                                <w:color w:val="660066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3B3BB6" w:rsidRDefault="003B3BB6" w:rsidP="003B3BB6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iCs/>
                                <w:color w:val="660066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3B3BB6" w:rsidRDefault="003B3BB6" w:rsidP="003B3BB6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iCs/>
                                <w:color w:val="660066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3B3BB6" w:rsidRPr="003B3BB6" w:rsidRDefault="003B3BB6" w:rsidP="003B3BB6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iCs/>
                                <w:color w:val="660066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7" style="position:absolute;left:0;text-align:left;margin-left:-61.4pt;margin-top:105.6pt;width:475.4pt;height:460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" o:allowincell="f" filled="f" stroked="f">
                <v:textbox>
                  <w:txbxContent>
                    <w:p w:rsidR="003B3BB6" w:rsidRDefault="003B3BB6" w:rsidP="003B3BB6">
                      <w:pPr>
                        <w:rPr>
                          <w:rFonts w:ascii="Century Schoolbook" w:eastAsia="MS ????" w:hAnsi="Century Schoolbook"/>
                          <w:b/>
                          <w:smallCaps/>
                          <w:color w:val="660066"/>
                          <w:spacing w:val="20"/>
                          <w:sz w:val="56"/>
                          <w:szCs w:val="56"/>
                        </w:rPr>
                      </w:pPr>
                      <w:r>
                        <w:rPr>
                          <w:rFonts w:ascii="Century Schoolbook" w:eastAsia="MS ????" w:hAnsi="Century Schoolbook"/>
                          <w:b/>
                          <w:smallCaps/>
                          <w:color w:val="660066"/>
                          <w:spacing w:val="20"/>
                          <w:sz w:val="56"/>
                          <w:szCs w:val="56"/>
                        </w:rPr>
                        <w:t xml:space="preserve">                                      </w:t>
                      </w:r>
                    </w:p>
                    <w:p w:rsidR="00606307" w:rsidRPr="00736562" w:rsidRDefault="00606307" w:rsidP="00744C4B">
                      <w:pPr>
                        <w:jc w:val="center"/>
                        <w:rPr>
                          <w:rFonts w:ascii="Century Schoolbook" w:eastAsia="MS ????" w:hAnsi="Century Schoolbook"/>
                          <w:b/>
                          <w:smallCaps/>
                          <w:color w:val="660066"/>
                          <w:spacing w:val="20"/>
                          <w:sz w:val="56"/>
                          <w:szCs w:val="56"/>
                        </w:rPr>
                      </w:pPr>
                      <w:r w:rsidRPr="00736562">
                        <w:rPr>
                          <w:rFonts w:ascii="Century Schoolbook" w:eastAsia="MS ????" w:hAnsi="Century Schoolbook"/>
                          <w:b/>
                          <w:smallCaps/>
                          <w:color w:val="660066"/>
                          <w:spacing w:val="20"/>
                          <w:sz w:val="56"/>
                          <w:szCs w:val="56"/>
                        </w:rPr>
                        <w:t>AZIENDE RICETTIVE ALL’ARIA APERTA</w:t>
                      </w:r>
                    </w:p>
                    <w:p w:rsidR="00606307" w:rsidRDefault="00606307" w:rsidP="003B3BB6">
                      <w:pPr>
                        <w:jc w:val="center"/>
                        <w:rPr>
                          <w:rFonts w:ascii="Century Schoolbook" w:hAnsi="Century Schoolbook"/>
                          <w:b/>
                          <w:i/>
                          <w:iCs/>
                          <w:color w:val="660066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i/>
                          <w:iCs/>
                          <w:color w:val="660066"/>
                          <w:sz w:val="28"/>
                          <w:szCs w:val="28"/>
                          <w:u w:val="single"/>
                        </w:rPr>
                        <w:t>Strutture</w:t>
                      </w:r>
                      <w:r w:rsidRPr="00BD2109">
                        <w:rPr>
                          <w:rFonts w:ascii="Century Schoolbook" w:hAnsi="Century Schoolbook"/>
                          <w:b/>
                          <w:i/>
                          <w:iCs/>
                          <w:color w:val="660066"/>
                          <w:sz w:val="28"/>
                          <w:szCs w:val="28"/>
                          <w:u w:val="single"/>
                        </w:rPr>
                        <w:t xml:space="preserve"> ricettive non alberghiere</w:t>
                      </w:r>
                    </w:p>
                    <w:p w:rsidR="003B3BB6" w:rsidRDefault="003B3BB6" w:rsidP="003B3BB6">
                      <w:pPr>
                        <w:jc w:val="center"/>
                        <w:rPr>
                          <w:rFonts w:ascii="Century Schoolbook" w:hAnsi="Century Schoolbook"/>
                          <w:b/>
                          <w:i/>
                          <w:iCs/>
                          <w:color w:val="660066"/>
                          <w:sz w:val="28"/>
                          <w:szCs w:val="28"/>
                          <w:u w:val="single"/>
                        </w:rPr>
                      </w:pPr>
                    </w:p>
                    <w:p w:rsidR="003B3BB6" w:rsidRDefault="003B3BB6" w:rsidP="003B3BB6">
                      <w:pPr>
                        <w:jc w:val="center"/>
                        <w:rPr>
                          <w:rFonts w:ascii="Century Schoolbook" w:hAnsi="Century Schoolbook"/>
                          <w:b/>
                          <w:i/>
                          <w:iCs/>
                          <w:color w:val="660066"/>
                          <w:sz w:val="28"/>
                          <w:szCs w:val="28"/>
                          <w:u w:val="single"/>
                        </w:rPr>
                      </w:pPr>
                    </w:p>
                    <w:p w:rsidR="003B3BB6" w:rsidRDefault="003B3BB6" w:rsidP="003B3BB6">
                      <w:pPr>
                        <w:jc w:val="center"/>
                        <w:rPr>
                          <w:rFonts w:ascii="Century Schoolbook" w:hAnsi="Century Schoolbook"/>
                          <w:b/>
                          <w:i/>
                          <w:iCs/>
                          <w:color w:val="660066"/>
                          <w:sz w:val="28"/>
                          <w:szCs w:val="28"/>
                          <w:u w:val="single"/>
                        </w:rPr>
                      </w:pPr>
                    </w:p>
                    <w:p w:rsidR="003B3BB6" w:rsidRDefault="003B3BB6" w:rsidP="003B3BB6">
                      <w:pPr>
                        <w:jc w:val="center"/>
                        <w:rPr>
                          <w:rFonts w:ascii="Century Schoolbook" w:hAnsi="Century Schoolbook"/>
                          <w:b/>
                          <w:i/>
                          <w:iCs/>
                          <w:color w:val="660066"/>
                          <w:sz w:val="28"/>
                          <w:szCs w:val="28"/>
                          <w:u w:val="single"/>
                        </w:rPr>
                      </w:pPr>
                    </w:p>
                    <w:p w:rsidR="003B3BB6" w:rsidRDefault="003B3BB6" w:rsidP="003B3BB6">
                      <w:pPr>
                        <w:jc w:val="center"/>
                        <w:rPr>
                          <w:rFonts w:ascii="Century Schoolbook" w:hAnsi="Century Schoolbook"/>
                          <w:b/>
                          <w:i/>
                          <w:iCs/>
                          <w:color w:val="660066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i/>
                          <w:iCs/>
                          <w:color w:val="660066"/>
                          <w:sz w:val="28"/>
                          <w:szCs w:val="28"/>
                          <w:u w:val="single"/>
                        </w:rPr>
                        <w:t xml:space="preserve">                                    </w:t>
                      </w:r>
                    </w:p>
                    <w:p w:rsidR="003B3BB6" w:rsidRDefault="003B3BB6" w:rsidP="003B3BB6">
                      <w:pPr>
                        <w:jc w:val="center"/>
                        <w:rPr>
                          <w:rFonts w:ascii="Century Schoolbook" w:hAnsi="Century Schoolbook"/>
                          <w:b/>
                          <w:i/>
                          <w:iCs/>
                          <w:color w:val="660066"/>
                          <w:sz w:val="28"/>
                          <w:szCs w:val="28"/>
                          <w:u w:val="single"/>
                        </w:rPr>
                      </w:pPr>
                    </w:p>
                    <w:p w:rsidR="003B3BB6" w:rsidRDefault="003B3BB6" w:rsidP="003B3BB6">
                      <w:pPr>
                        <w:rPr>
                          <w:rFonts w:ascii="Century Schoolbook" w:hAnsi="Century Schoolbook"/>
                          <w:b/>
                          <w:i/>
                          <w:iCs/>
                          <w:color w:val="660066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noProof/>
                          <w:lang w:eastAsia="it-IT"/>
                        </w:rPr>
                        <w:t xml:space="preserve">                                                                                                              </w:t>
                      </w:r>
                    </w:p>
                    <w:p w:rsidR="003B3BB6" w:rsidRDefault="003B3BB6" w:rsidP="003B3BB6">
                      <w:pPr>
                        <w:jc w:val="center"/>
                        <w:rPr>
                          <w:rFonts w:ascii="Century Schoolbook" w:hAnsi="Century Schoolbook"/>
                          <w:b/>
                          <w:i/>
                          <w:iCs/>
                          <w:color w:val="660066"/>
                          <w:sz w:val="28"/>
                          <w:szCs w:val="28"/>
                          <w:u w:val="single"/>
                        </w:rPr>
                      </w:pPr>
                    </w:p>
                    <w:p w:rsidR="003B3BB6" w:rsidRDefault="003B3BB6" w:rsidP="003B3BB6">
                      <w:pPr>
                        <w:jc w:val="center"/>
                        <w:rPr>
                          <w:rFonts w:ascii="Century Schoolbook" w:hAnsi="Century Schoolbook"/>
                          <w:b/>
                          <w:i/>
                          <w:iCs/>
                          <w:color w:val="660066"/>
                          <w:sz w:val="28"/>
                          <w:szCs w:val="28"/>
                          <w:u w:val="single"/>
                        </w:rPr>
                      </w:pPr>
                    </w:p>
                    <w:p w:rsidR="003B3BB6" w:rsidRDefault="003B3BB6" w:rsidP="003B3BB6">
                      <w:pPr>
                        <w:jc w:val="center"/>
                        <w:rPr>
                          <w:rFonts w:ascii="Century Schoolbook" w:hAnsi="Century Schoolbook"/>
                          <w:b/>
                          <w:i/>
                          <w:iCs/>
                          <w:color w:val="660066"/>
                          <w:sz w:val="28"/>
                          <w:szCs w:val="28"/>
                          <w:u w:val="single"/>
                        </w:rPr>
                      </w:pPr>
                    </w:p>
                    <w:p w:rsidR="003B3BB6" w:rsidRDefault="003B3BB6" w:rsidP="003B3BB6">
                      <w:pPr>
                        <w:jc w:val="center"/>
                        <w:rPr>
                          <w:rFonts w:ascii="Century Schoolbook" w:hAnsi="Century Schoolbook"/>
                          <w:b/>
                          <w:i/>
                          <w:iCs/>
                          <w:color w:val="660066"/>
                          <w:sz w:val="28"/>
                          <w:szCs w:val="28"/>
                          <w:u w:val="single"/>
                        </w:rPr>
                      </w:pPr>
                    </w:p>
                    <w:p w:rsidR="003B3BB6" w:rsidRDefault="003B3BB6" w:rsidP="003B3BB6">
                      <w:pPr>
                        <w:jc w:val="center"/>
                        <w:rPr>
                          <w:rFonts w:ascii="Century Schoolbook" w:hAnsi="Century Schoolbook"/>
                          <w:b/>
                          <w:i/>
                          <w:iCs/>
                          <w:color w:val="660066"/>
                          <w:sz w:val="28"/>
                          <w:szCs w:val="28"/>
                          <w:u w:val="single"/>
                        </w:rPr>
                      </w:pPr>
                    </w:p>
                    <w:p w:rsidR="003B3BB6" w:rsidRDefault="003B3BB6" w:rsidP="003B3BB6">
                      <w:pPr>
                        <w:jc w:val="center"/>
                        <w:rPr>
                          <w:rFonts w:ascii="Century Schoolbook" w:hAnsi="Century Schoolbook"/>
                          <w:b/>
                          <w:i/>
                          <w:iCs/>
                          <w:color w:val="660066"/>
                          <w:sz w:val="28"/>
                          <w:szCs w:val="28"/>
                          <w:u w:val="single"/>
                        </w:rPr>
                      </w:pPr>
                    </w:p>
                    <w:p w:rsidR="003B3BB6" w:rsidRDefault="003B3BB6" w:rsidP="003B3BB6">
                      <w:pPr>
                        <w:jc w:val="center"/>
                        <w:rPr>
                          <w:rFonts w:ascii="Century Schoolbook" w:hAnsi="Century Schoolbook"/>
                          <w:b/>
                          <w:i/>
                          <w:iCs/>
                          <w:color w:val="660066"/>
                          <w:sz w:val="28"/>
                          <w:szCs w:val="28"/>
                          <w:u w:val="single"/>
                        </w:rPr>
                      </w:pPr>
                    </w:p>
                    <w:p w:rsidR="003B3BB6" w:rsidRDefault="003B3BB6" w:rsidP="003B3BB6">
                      <w:pPr>
                        <w:jc w:val="center"/>
                        <w:rPr>
                          <w:rFonts w:ascii="Century Schoolbook" w:hAnsi="Century Schoolbook"/>
                          <w:b/>
                          <w:i/>
                          <w:iCs/>
                          <w:color w:val="660066"/>
                          <w:sz w:val="28"/>
                          <w:szCs w:val="28"/>
                          <w:u w:val="single"/>
                        </w:rPr>
                      </w:pPr>
                    </w:p>
                    <w:p w:rsidR="003B3BB6" w:rsidRDefault="003B3BB6" w:rsidP="003B3BB6">
                      <w:pPr>
                        <w:jc w:val="center"/>
                        <w:rPr>
                          <w:rFonts w:ascii="Century Schoolbook" w:hAnsi="Century Schoolbook"/>
                          <w:b/>
                          <w:i/>
                          <w:iCs/>
                          <w:color w:val="660066"/>
                          <w:sz w:val="28"/>
                          <w:szCs w:val="28"/>
                          <w:u w:val="single"/>
                        </w:rPr>
                      </w:pPr>
                    </w:p>
                    <w:p w:rsidR="003B3BB6" w:rsidRDefault="003B3BB6" w:rsidP="003B3BB6">
                      <w:pPr>
                        <w:jc w:val="center"/>
                        <w:rPr>
                          <w:rFonts w:ascii="Century Schoolbook" w:hAnsi="Century Schoolbook"/>
                          <w:b/>
                          <w:i/>
                          <w:iCs/>
                          <w:color w:val="660066"/>
                          <w:sz w:val="28"/>
                          <w:szCs w:val="28"/>
                          <w:u w:val="single"/>
                        </w:rPr>
                      </w:pPr>
                    </w:p>
                    <w:p w:rsidR="003B3BB6" w:rsidRDefault="003B3BB6" w:rsidP="003B3BB6">
                      <w:pPr>
                        <w:jc w:val="center"/>
                        <w:rPr>
                          <w:rFonts w:ascii="Century Schoolbook" w:hAnsi="Century Schoolbook"/>
                          <w:b/>
                          <w:i/>
                          <w:iCs/>
                          <w:color w:val="660066"/>
                          <w:sz w:val="28"/>
                          <w:szCs w:val="28"/>
                          <w:u w:val="single"/>
                        </w:rPr>
                      </w:pPr>
                    </w:p>
                    <w:p w:rsidR="003B3BB6" w:rsidRDefault="003B3BB6" w:rsidP="003B3BB6">
                      <w:pPr>
                        <w:jc w:val="center"/>
                        <w:rPr>
                          <w:rFonts w:ascii="Century Schoolbook" w:hAnsi="Century Schoolbook"/>
                          <w:b/>
                          <w:i/>
                          <w:iCs/>
                          <w:color w:val="660066"/>
                          <w:sz w:val="28"/>
                          <w:szCs w:val="28"/>
                          <w:u w:val="single"/>
                        </w:rPr>
                      </w:pPr>
                    </w:p>
                    <w:p w:rsidR="003B3BB6" w:rsidRDefault="003B3BB6" w:rsidP="003B3BB6">
                      <w:pPr>
                        <w:jc w:val="center"/>
                        <w:rPr>
                          <w:rFonts w:ascii="Century Schoolbook" w:hAnsi="Century Schoolbook"/>
                          <w:b/>
                          <w:i/>
                          <w:iCs/>
                          <w:color w:val="660066"/>
                          <w:sz w:val="28"/>
                          <w:szCs w:val="28"/>
                          <w:u w:val="single"/>
                        </w:rPr>
                      </w:pPr>
                    </w:p>
                    <w:p w:rsidR="003B3BB6" w:rsidRDefault="003B3BB6" w:rsidP="003B3BB6">
                      <w:pPr>
                        <w:jc w:val="center"/>
                        <w:rPr>
                          <w:rFonts w:ascii="Century Schoolbook" w:hAnsi="Century Schoolbook"/>
                          <w:b/>
                          <w:i/>
                          <w:iCs/>
                          <w:color w:val="660066"/>
                          <w:sz w:val="28"/>
                          <w:szCs w:val="28"/>
                          <w:u w:val="single"/>
                        </w:rPr>
                      </w:pPr>
                    </w:p>
                    <w:p w:rsidR="003B3BB6" w:rsidRDefault="003B3BB6" w:rsidP="003B3BB6">
                      <w:pPr>
                        <w:jc w:val="center"/>
                        <w:rPr>
                          <w:rFonts w:ascii="Century Schoolbook" w:hAnsi="Century Schoolbook"/>
                          <w:b/>
                          <w:i/>
                          <w:iCs/>
                          <w:color w:val="660066"/>
                          <w:sz w:val="28"/>
                          <w:szCs w:val="28"/>
                          <w:u w:val="single"/>
                        </w:rPr>
                      </w:pPr>
                    </w:p>
                    <w:p w:rsidR="003B3BB6" w:rsidRDefault="003B3BB6" w:rsidP="003B3BB6">
                      <w:pPr>
                        <w:jc w:val="center"/>
                        <w:rPr>
                          <w:rFonts w:ascii="Century Schoolbook" w:hAnsi="Century Schoolbook"/>
                          <w:b/>
                          <w:i/>
                          <w:iCs/>
                          <w:color w:val="660066"/>
                          <w:sz w:val="28"/>
                          <w:szCs w:val="28"/>
                          <w:u w:val="single"/>
                        </w:rPr>
                      </w:pPr>
                    </w:p>
                    <w:p w:rsidR="003B3BB6" w:rsidRDefault="003B3BB6" w:rsidP="003B3BB6">
                      <w:pPr>
                        <w:jc w:val="center"/>
                        <w:rPr>
                          <w:rFonts w:ascii="Century Schoolbook" w:hAnsi="Century Schoolbook"/>
                          <w:b/>
                          <w:i/>
                          <w:iCs/>
                          <w:color w:val="660066"/>
                          <w:sz w:val="28"/>
                          <w:szCs w:val="28"/>
                          <w:u w:val="single"/>
                        </w:rPr>
                      </w:pPr>
                    </w:p>
                    <w:p w:rsidR="003B3BB6" w:rsidRPr="003B3BB6" w:rsidRDefault="003B3BB6" w:rsidP="003B3BB6">
                      <w:pPr>
                        <w:jc w:val="center"/>
                        <w:rPr>
                          <w:rFonts w:ascii="Century Schoolbook" w:hAnsi="Century Schoolbook"/>
                          <w:b/>
                          <w:i/>
                          <w:iCs/>
                          <w:color w:val="660066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7525385</wp:posOffset>
                </wp:positionV>
                <wp:extent cx="5600700" cy="2255520"/>
                <wp:effectExtent l="0" t="0" r="0" b="0"/>
                <wp:wrapSquare wrapText="bothSides"/>
                <wp:docPr id="88" name="Casella di test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0700" cy="225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676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642"/>
                              <w:gridCol w:w="2127"/>
                            </w:tblGrid>
                            <w:tr w:rsidR="00606307" w:rsidRPr="00736562" w:rsidTr="000D5ACC">
                              <w:trPr>
                                <w:cantSplit/>
                                <w:trHeight w:hRule="exact" w:val="284"/>
                                <w:tblHeader/>
                              </w:trPr>
                              <w:tc>
                                <w:tcPr>
                                  <w:tcW w:w="46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06307" w:rsidRPr="00736562" w:rsidRDefault="0060630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36562">
                                    <w:rPr>
                                      <w:sz w:val="22"/>
                                      <w:szCs w:val="22"/>
                                    </w:rPr>
                                    <w:t>Aziende ricettive all’aria aperta…………………….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06307" w:rsidRPr="00736562" w:rsidRDefault="0060630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36562"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06307" w:rsidRPr="00736562" w:rsidTr="000D5ACC">
                              <w:trPr>
                                <w:cantSplit/>
                                <w:trHeight w:hRule="exact" w:val="284"/>
                                <w:tblHeader/>
                              </w:trPr>
                              <w:tc>
                                <w:tcPr>
                                  <w:tcW w:w="46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06307" w:rsidRPr="00736562" w:rsidRDefault="00606307" w:rsidP="004640E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Obblighi ed Adempimenti……………………………..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06307" w:rsidRPr="00736562" w:rsidRDefault="0060630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06307" w:rsidRPr="00736562" w:rsidTr="000D5ACC">
                              <w:trPr>
                                <w:cantSplit/>
                                <w:trHeight w:hRule="exact" w:val="284"/>
                                <w:tblHeader/>
                              </w:trPr>
                              <w:tc>
                                <w:tcPr>
                                  <w:tcW w:w="46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06307" w:rsidRPr="00736562" w:rsidRDefault="0060630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36562">
                                    <w:rPr>
                                      <w:sz w:val="22"/>
                                      <w:szCs w:val="22"/>
                                    </w:rPr>
                                    <w:t>Competenze trasversali………………………………..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06307" w:rsidRPr="00736562" w:rsidRDefault="0060630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606307" w:rsidRPr="00736562" w:rsidTr="000D5ACC">
                              <w:trPr>
                                <w:cantSplit/>
                                <w:trHeight w:hRule="exact" w:val="284"/>
                                <w:tblHeader/>
                              </w:trPr>
                              <w:tc>
                                <w:tcPr>
                                  <w:tcW w:w="46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06307" w:rsidRPr="00736562" w:rsidRDefault="0060630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36562">
                                    <w:rPr>
                                      <w:sz w:val="22"/>
                                      <w:szCs w:val="22"/>
                                    </w:rPr>
                                    <w:t>Promozione Aziende ricettive all’aria aperta…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06307" w:rsidRDefault="0060630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  <w:p w:rsidR="00606307" w:rsidRDefault="0060630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06307" w:rsidRPr="00736562" w:rsidRDefault="0060630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06307" w:rsidRPr="00736562" w:rsidTr="000D5ACC">
                              <w:trPr>
                                <w:cantSplit/>
                                <w:trHeight w:hRule="exact" w:val="284"/>
                                <w:tblHeader/>
                              </w:trPr>
                              <w:tc>
                                <w:tcPr>
                                  <w:tcW w:w="46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06307" w:rsidRPr="00736562" w:rsidRDefault="0060630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36562">
                                    <w:rPr>
                                      <w:sz w:val="22"/>
                                      <w:szCs w:val="22"/>
                                    </w:rPr>
                                    <w:t>Investimento necessario...…………………………….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06307" w:rsidRPr="00736562" w:rsidRDefault="0060630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606307" w:rsidRPr="00736562" w:rsidTr="000D5ACC">
                              <w:trPr>
                                <w:cantSplit/>
                                <w:trHeight w:hRule="exact" w:val="284"/>
                                <w:tblHeader/>
                              </w:trPr>
                              <w:tc>
                                <w:tcPr>
                                  <w:tcW w:w="46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06307" w:rsidRPr="00736562" w:rsidRDefault="0060630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Riferimenti Utili</w:t>
                                  </w:r>
                                  <w:r w:rsidRPr="00736562">
                                    <w:rPr>
                                      <w:sz w:val="22"/>
                                      <w:szCs w:val="22"/>
                                    </w:rPr>
                                    <w:t>…..……………………………...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............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06307" w:rsidRPr="00736562" w:rsidRDefault="0060630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606307" w:rsidRDefault="006063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8" o:spid="_x0000_s1028" type="#_x0000_t202" style="position:absolute;left:0;text-align:left;margin-left:-36pt;margin-top:592.55pt;width:441pt;height:17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" filled="f" stroked="f">
                <v:path arrowok="t"/>
                <v:textbox>
                  <w:txbxContent>
                    <w:tbl>
                      <w:tblPr>
                        <w:tblW w:w="676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642"/>
                        <w:gridCol w:w="2127"/>
                      </w:tblGrid>
                      <w:tr w:rsidR="00606307" w:rsidRPr="00736562" w:rsidTr="000D5ACC">
                        <w:trPr>
                          <w:cantSplit/>
                          <w:trHeight w:hRule="exact" w:val="284"/>
                          <w:tblHeader/>
                        </w:trPr>
                        <w:tc>
                          <w:tcPr>
                            <w:tcW w:w="46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06307" w:rsidRPr="00736562" w:rsidRDefault="006063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36562">
                              <w:rPr>
                                <w:sz w:val="22"/>
                                <w:szCs w:val="22"/>
                              </w:rPr>
                              <w:t>Aziende ricettive all’aria aperta…………………….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06307" w:rsidRPr="00736562" w:rsidRDefault="006063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36562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</w:tr>
                      <w:tr w:rsidR="00606307" w:rsidRPr="00736562" w:rsidTr="000D5ACC">
                        <w:trPr>
                          <w:cantSplit/>
                          <w:trHeight w:hRule="exact" w:val="284"/>
                          <w:tblHeader/>
                        </w:trPr>
                        <w:tc>
                          <w:tcPr>
                            <w:tcW w:w="46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06307" w:rsidRPr="00736562" w:rsidRDefault="00606307" w:rsidP="004640E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Obblighi ed Adempimenti……………………………..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06307" w:rsidRPr="00736562" w:rsidRDefault="006063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</w:tr>
                      <w:tr w:rsidR="00606307" w:rsidRPr="00736562" w:rsidTr="000D5ACC">
                        <w:trPr>
                          <w:cantSplit/>
                          <w:trHeight w:hRule="exact" w:val="284"/>
                          <w:tblHeader/>
                        </w:trPr>
                        <w:tc>
                          <w:tcPr>
                            <w:tcW w:w="46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06307" w:rsidRPr="00736562" w:rsidRDefault="006063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36562">
                              <w:rPr>
                                <w:sz w:val="22"/>
                                <w:szCs w:val="22"/>
                              </w:rPr>
                              <w:t>Competenze trasversali………………………………..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06307" w:rsidRPr="00736562" w:rsidRDefault="006063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</w:tr>
                      <w:tr w:rsidR="00606307" w:rsidRPr="00736562" w:rsidTr="000D5ACC">
                        <w:trPr>
                          <w:cantSplit/>
                          <w:trHeight w:hRule="exact" w:val="284"/>
                          <w:tblHeader/>
                        </w:trPr>
                        <w:tc>
                          <w:tcPr>
                            <w:tcW w:w="46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06307" w:rsidRPr="00736562" w:rsidRDefault="006063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36562">
                              <w:rPr>
                                <w:sz w:val="22"/>
                                <w:szCs w:val="22"/>
                              </w:rPr>
                              <w:t>Promozione Aziende ricettive all’aria aperta…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06307" w:rsidRDefault="006063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:rsidR="00606307" w:rsidRDefault="006063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06307" w:rsidRPr="00736562" w:rsidRDefault="006063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06307" w:rsidRPr="00736562" w:rsidTr="000D5ACC">
                        <w:trPr>
                          <w:cantSplit/>
                          <w:trHeight w:hRule="exact" w:val="284"/>
                          <w:tblHeader/>
                        </w:trPr>
                        <w:tc>
                          <w:tcPr>
                            <w:tcW w:w="46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06307" w:rsidRPr="00736562" w:rsidRDefault="006063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36562">
                              <w:rPr>
                                <w:sz w:val="22"/>
                                <w:szCs w:val="22"/>
                              </w:rPr>
                              <w:t>Investimento necessario...…………………………….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06307" w:rsidRPr="00736562" w:rsidRDefault="006063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</w:tr>
                      <w:tr w:rsidR="00606307" w:rsidRPr="00736562" w:rsidTr="000D5ACC">
                        <w:trPr>
                          <w:cantSplit/>
                          <w:trHeight w:hRule="exact" w:val="284"/>
                          <w:tblHeader/>
                        </w:trPr>
                        <w:tc>
                          <w:tcPr>
                            <w:tcW w:w="46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06307" w:rsidRPr="00736562" w:rsidRDefault="006063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Riferimenti Utili</w:t>
                            </w:r>
                            <w:r w:rsidRPr="00736562">
                              <w:rPr>
                                <w:sz w:val="22"/>
                                <w:szCs w:val="22"/>
                              </w:rPr>
                              <w:t>…..……………………………...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06307" w:rsidRPr="00736562" w:rsidRDefault="006063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606307" w:rsidRDefault="0060630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1153795</wp:posOffset>
            </wp:positionH>
            <wp:positionV relativeFrom="paragraph">
              <wp:posOffset>2120265</wp:posOffset>
            </wp:positionV>
            <wp:extent cx="2066925" cy="2924175"/>
            <wp:effectExtent l="0" t="0" r="0" b="0"/>
            <wp:wrapTopAndBottom/>
            <wp:docPr id="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92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5661660</wp:posOffset>
                </wp:positionH>
                <wp:positionV relativeFrom="margin">
                  <wp:align>center</wp:align>
                </wp:positionV>
                <wp:extent cx="1766570" cy="10232390"/>
                <wp:effectExtent l="19050" t="0" r="5080" b="35560"/>
                <wp:wrapNone/>
                <wp:docPr id="72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6570" cy="10232390"/>
                          <a:chOff x="8731" y="45"/>
                          <a:chExt cx="2782" cy="16114"/>
                        </a:xfrm>
                        <a:gradFill flip="none" rotWithShape="1">
                          <a:gsLst>
                            <a:gs pos="0">
                              <a:srgbClr val="660066"/>
                            </a:gs>
                            <a:gs pos="100000">
                              <a:srgbClr val="FFFFFF"/>
                            </a:gs>
                          </a:gsLst>
                          <a:lin ang="10800000" scaled="0"/>
                          <a:tileRect/>
                        </a:gradFill>
                      </wpg:grpSpPr>
                      <wpg:grpSp>
                        <wpg:cNvPr id="73" name="Group 75"/>
                        <wpg:cNvGrpSpPr>
                          <a:grpSpLocks/>
                        </wpg:cNvGrpSpPr>
                        <wpg:grpSpPr bwMode="auto">
                          <a:xfrm>
                            <a:off x="9203" y="45"/>
                            <a:ext cx="2310" cy="16114"/>
                            <a:chOff x="6022" y="8835"/>
                            <a:chExt cx="2310" cy="16114"/>
                          </a:xfrm>
                          <a:grpFill/>
                        </wpg:grpSpPr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76" y="8835"/>
                              <a:ext cx="1512" cy="16114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660066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AutoShap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9" y="8835"/>
                              <a:ext cx="0" cy="16114"/>
                            </a:xfrm>
                            <a:prstGeom prst="straightConnector1">
                              <a:avLst/>
                            </a:prstGeom>
                            <a:grpFill/>
                            <a:ln w="12700">
                              <a:solidFill>
                                <a:srgbClr val="660066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76" name="AutoShap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32" y="8835"/>
                              <a:ext cx="0" cy="16111"/>
                            </a:xfrm>
                            <a:prstGeom prst="straightConnector1">
                              <a:avLst/>
                            </a:prstGeom>
                            <a:grpFill/>
                            <a:ln w="28575">
                              <a:solidFill>
                                <a:srgbClr val="660066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77" name="AutoShap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87" y="8835"/>
                              <a:ext cx="0" cy="16114"/>
                            </a:xfrm>
                            <a:prstGeom prst="straightConnector1">
                              <a:avLst/>
                            </a:prstGeom>
                            <a:grpFill/>
                            <a:ln w="57150">
                              <a:solidFill>
                                <a:srgbClr val="660066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78" name="AutoShap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22" y="8835"/>
                              <a:ext cx="0" cy="16109"/>
                            </a:xfrm>
                            <a:prstGeom prst="straightConnector1">
                              <a:avLst/>
                            </a:prstGeom>
                            <a:grpFill/>
                            <a:ln w="28575">
                              <a:solidFill>
                                <a:srgbClr val="660066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</wpg:grpSp>
                      <wps:wsp>
                        <wps:cNvPr id="79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8731" y="12549"/>
                            <a:ext cx="1737" cy="1687"/>
                          </a:xfrm>
                          <a:prstGeom prst="ellipse">
                            <a:avLst/>
                          </a:prstGeom>
                          <a:grpFill/>
                          <a:ln w="38100" cmpd="dbl">
                            <a:solidFill>
                              <a:srgbClr val="66006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0" name="Group 82"/>
                        <wpg:cNvGrpSpPr>
                          <a:grpSpLocks/>
                        </wpg:cNvGrpSpPr>
                        <wpg:grpSpPr bwMode="auto">
                          <a:xfrm>
                            <a:off x="8931" y="14606"/>
                            <a:ext cx="864" cy="864"/>
                            <a:chOff x="10653" y="14697"/>
                            <a:chExt cx="864" cy="864"/>
                          </a:xfrm>
                          <a:grpFill/>
                        </wpg:grpSpPr>
                        <wps:wsp>
                          <wps:cNvPr id="81" name="Oval 8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10860" y="14898"/>
                              <a:ext cx="297" cy="303"/>
                            </a:xfrm>
                            <a:prstGeom prst="ellipse">
                              <a:avLst/>
                            </a:prstGeom>
                            <a:grpFill/>
                            <a:ln w="38100" cmpd="dbl">
                              <a:solidFill>
                                <a:srgbClr val="66006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/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3" y="14697"/>
                              <a:ext cx="864" cy="864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660066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CD3D4" id="Group 74" o:spid="_x0000_s1026" style="position:absolute;margin-left:445.8pt;margin-top:0;width:139.1pt;height:805.7pt;z-index:251657216;mso-position-horizontal-relative:page;mso-position-vertical:center;mso-position-vertical-relative:margin" coordorigin="8731,45" coordsize="2782,16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" o:allowincell="f">
                <v:group id="Group 75" o:spid="_x0000_s1027" style="position:absolute;left:9203;top:45;width:2310;height:16114" coordorigin="6022,8835" coordsize="2310,1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rect id="Rectangle 76" o:spid="_x0000_s1028" style="position:absolute;left:6676;top:8835;width:1512;height:16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" filled="f" strokecolor="#606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9" type="#_x0000_t32" style="position:absolute;left:6359;top:8835;width:0;height:161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" strokecolor="#606" strokeweight="1pt"/>
                  <v:shape id="AutoShape 78" o:spid="_x0000_s1030" type="#_x0000_t32" style="position:absolute;left:8332;top:8835;width:0;height:161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" strokecolor="#606" strokeweight="2.25pt"/>
                  <v:shape id="AutoShape 79" o:spid="_x0000_s1031" type="#_x0000_t32" style="position:absolute;left:6587;top:8835;width:0;height:161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" strokecolor="#606" strokeweight="4.5pt"/>
                  <v:shape id="AutoShape 80" o:spid="_x0000_s1032" type="#_x0000_t32" style="position:absolute;left:6022;top:8835;width:0;height:161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" strokecolor="#606" strokeweight="2.25pt"/>
                </v:group>
                <v:oval id="Oval 81" o:spid="_x0000_s1033" style="position:absolute;left:8731;top:12549;width:1737;height:1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" filled="f" strokecolor="#606" strokeweight="3pt">
                  <v:stroke linestyle="thinThin"/>
                </v:oval>
                <v:group id="Group 82" o:spid="_x0000_s1034" style="position:absolute;left:8931;top:14606;width:864;height:864" coordorigin="10653,14697" coordsize="864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oval id="Oval 83" o:spid="_x0000_s1035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" filled="f" strokecolor="#606" strokeweight="3pt">
                    <v:stroke linestyle="thinThin"/>
                  </v:oval>
                  <v:rect id="Rectangle 84" o:spid="_x0000_s1036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" filled="f" strokecolor="#606"/>
                </v:group>
                <w10:wrap anchorx="page" anchory="margin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3940810</wp:posOffset>
                </wp:positionH>
                <wp:positionV relativeFrom="page">
                  <wp:posOffset>16347440</wp:posOffset>
                </wp:positionV>
                <wp:extent cx="2364740" cy="2327910"/>
                <wp:effectExtent l="35560" t="31115" r="28575" b="31750"/>
                <wp:wrapNone/>
                <wp:docPr id="6" name="Oval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E8637"/>
                        </a:solidFill>
                        <a:ln w="57150" cmpd="thinThick">
                          <a:solidFill>
                            <a:srgbClr val="FE8637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E115D9" id="Oval 73" o:spid="_x0000_s1026" style="position:absolute;margin-left:310.3pt;margin-top:1287.2pt;width:186.2pt;height:183.3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" fillcolor="#fe8637" strokecolor="#fe8637" strokeweight="4.5pt">
                <v:stroke linestyle="thinThick"/>
                <w10:wrap anchorx="page" anchory="page"/>
              </v:oval>
            </w:pict>
          </mc:Fallback>
        </mc:AlternateContent>
      </w:r>
      <w:r w:rsidR="00606307">
        <w:br w:type="page"/>
      </w:r>
    </w:p>
    <w:p w:rsidR="00606307" w:rsidRPr="007A65E5" w:rsidRDefault="006650B8" w:rsidP="000D5ACC">
      <w:pPr>
        <w:pStyle w:val="Titolo2"/>
        <w:rPr>
          <w:rFonts w:ascii="Century Schoolbook" w:hAnsi="Century Schoolbook"/>
          <w:color w:val="660066"/>
          <w:sz w:val="24"/>
          <w:szCs w:val="2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3940810</wp:posOffset>
                </wp:positionH>
                <wp:positionV relativeFrom="page">
                  <wp:posOffset>16347440</wp:posOffset>
                </wp:positionV>
                <wp:extent cx="2364740" cy="2327910"/>
                <wp:effectExtent l="35560" t="31115" r="28575" b="31750"/>
                <wp:wrapNone/>
                <wp:docPr id="5" name="Oval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E8637"/>
                        </a:solidFill>
                        <a:ln w="57150" cmpd="thinThick">
                          <a:solidFill>
                            <a:srgbClr val="FE8637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EBFE12" id="Oval 70" o:spid="_x0000_s1026" style="position:absolute;margin-left:310.3pt;margin-top:1287.2pt;width:186.2pt;height:183.3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" fillcolor="#fe8637" strokecolor="#fe8637" strokeweight="4.5pt">
                <v:stroke linestyle="thinThick"/>
                <w10:wrap anchorx="page" anchory="page"/>
              </v:oval>
            </w:pict>
          </mc:Fallback>
        </mc:AlternateContent>
      </w:r>
      <w:bookmarkStart w:id="1" w:name="_Toc318583660"/>
      <w:r w:rsidR="00606307" w:rsidRPr="007A65E5">
        <w:rPr>
          <w:rFonts w:ascii="Century Schoolbook" w:hAnsi="Century Schoolbook"/>
          <w:color w:val="660066"/>
          <w:sz w:val="24"/>
          <w:szCs w:val="24"/>
        </w:rPr>
        <w:t>Aziende Ricettive all’Aria Aperta</w:t>
      </w:r>
      <w:bookmarkEnd w:id="1"/>
    </w:p>
    <w:p w:rsidR="00606307" w:rsidRPr="008839AE" w:rsidRDefault="00606307" w:rsidP="008839AE"/>
    <w:p w:rsidR="00606307" w:rsidRPr="007A65E5" w:rsidRDefault="00606307" w:rsidP="00BD2109">
      <w:pPr>
        <w:pStyle w:val="Titolo2"/>
        <w:spacing w:line="360" w:lineRule="auto"/>
        <w:rPr>
          <w:rFonts w:ascii="Times New Roman" w:hAnsi="Times New Roman"/>
          <w:b/>
          <w:bCs/>
          <w:i w:val="0"/>
          <w:color w:val="333333"/>
          <w:sz w:val="24"/>
          <w:szCs w:val="24"/>
          <w:u w:val="single"/>
          <w:shd w:val="clear" w:color="auto" w:fill="FFFFFF"/>
        </w:rPr>
      </w:pPr>
      <w:bookmarkStart w:id="2" w:name="_Toc318583661"/>
      <w:r w:rsidRPr="007A65E5">
        <w:rPr>
          <w:rFonts w:ascii="Times New Roman" w:hAnsi="Times New Roman"/>
          <w:b/>
          <w:i w:val="0"/>
          <w:color w:val="333333"/>
          <w:sz w:val="24"/>
          <w:szCs w:val="24"/>
          <w:shd w:val="clear" w:color="auto" w:fill="FFFFFF"/>
        </w:rPr>
        <w:t xml:space="preserve">Le </w:t>
      </w:r>
      <w:r w:rsidRPr="007A65E5">
        <w:rPr>
          <w:rFonts w:ascii="Times New Roman" w:hAnsi="Times New Roman"/>
          <w:b/>
          <w:i w:val="0"/>
          <w:color w:val="333333"/>
          <w:sz w:val="24"/>
          <w:szCs w:val="24"/>
          <w:u w:val="single"/>
          <w:shd w:val="clear" w:color="auto" w:fill="FFFFFF"/>
        </w:rPr>
        <w:t xml:space="preserve">Aziende Ricettive all’Aria Aperta </w:t>
      </w:r>
      <w:r w:rsidRPr="007A65E5">
        <w:rPr>
          <w:rFonts w:ascii="Times New Roman" w:hAnsi="Times New Roman"/>
          <w:b/>
          <w:i w:val="0"/>
          <w:color w:val="333333"/>
          <w:sz w:val="24"/>
          <w:szCs w:val="24"/>
          <w:shd w:val="clear" w:color="auto" w:fill="FFFFFF"/>
        </w:rPr>
        <w:t>sono esercizi a gestione unitaria, aperti al pubblico, che in aree recintate e attrezzate, forniscono alloggio in propri allestimenti o offrono ospitalità in piazzole attrezzate.</w:t>
      </w:r>
      <w:r w:rsidRPr="007A65E5">
        <w:rPr>
          <w:rFonts w:ascii="Times New Roman" w:hAnsi="Times New Roman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7A65E5">
        <w:rPr>
          <w:rFonts w:ascii="Times New Roman" w:hAnsi="Times New Roman"/>
          <w:b/>
          <w:i w:val="0"/>
          <w:color w:val="333333"/>
          <w:sz w:val="24"/>
          <w:szCs w:val="24"/>
          <w:shd w:val="clear" w:color="auto" w:fill="FFFFFF"/>
        </w:rPr>
        <w:t xml:space="preserve">In relazione alle caratteristiche strutturali ed ai servizi che offrono </w:t>
      </w:r>
      <w:r w:rsidRPr="007A65E5">
        <w:rPr>
          <w:rFonts w:ascii="Times New Roman" w:hAnsi="Times New Roman"/>
          <w:b/>
          <w:i w:val="0"/>
          <w:color w:val="333333"/>
          <w:sz w:val="24"/>
          <w:szCs w:val="24"/>
          <w:u w:val="single"/>
          <w:shd w:val="clear" w:color="auto" w:fill="FFFFFF"/>
        </w:rPr>
        <w:t>si dividono in:</w:t>
      </w:r>
      <w:r w:rsidRPr="007A65E5">
        <w:rPr>
          <w:rStyle w:val="apple-converted-space"/>
          <w:rFonts w:ascii="Times New Roman" w:hAnsi="Times New Roman"/>
          <w:b/>
          <w:i w:val="0"/>
          <w:color w:val="333333"/>
          <w:sz w:val="24"/>
          <w:szCs w:val="24"/>
          <w:shd w:val="clear" w:color="auto" w:fill="FFFFFF"/>
        </w:rPr>
        <w:t> </w:t>
      </w:r>
    </w:p>
    <w:p w:rsidR="00606307" w:rsidRPr="007A65E5" w:rsidRDefault="00606307" w:rsidP="00BD2109">
      <w:pPr>
        <w:pStyle w:val="Titolo2"/>
        <w:numPr>
          <w:ilvl w:val="0"/>
          <w:numId w:val="20"/>
        </w:numPr>
        <w:spacing w:line="360" w:lineRule="auto"/>
        <w:rPr>
          <w:rFonts w:ascii="Times New Roman" w:hAnsi="Times New Roman"/>
          <w:b/>
          <w:i w:val="0"/>
          <w:color w:val="333333"/>
          <w:sz w:val="24"/>
          <w:szCs w:val="24"/>
        </w:rPr>
      </w:pPr>
      <w:r w:rsidRPr="007A65E5">
        <w:rPr>
          <w:rStyle w:val="Enfasigrassetto"/>
          <w:rFonts w:ascii="Times New Roman" w:hAnsi="Times New Roman"/>
          <w:bCs/>
          <w:i w:val="0"/>
          <w:color w:val="333333"/>
          <w:sz w:val="24"/>
          <w:szCs w:val="24"/>
          <w:u w:val="single"/>
          <w:shd w:val="clear" w:color="auto" w:fill="FFFFFF"/>
        </w:rPr>
        <w:t>Campeggi</w:t>
      </w:r>
      <w:r w:rsidRPr="007A65E5">
        <w:rPr>
          <w:rFonts w:ascii="Times New Roman" w:hAnsi="Times New Roman"/>
          <w:i w:val="0"/>
          <w:color w:val="333333"/>
          <w:sz w:val="24"/>
          <w:szCs w:val="24"/>
          <w:shd w:val="clear" w:color="auto" w:fill="FFFFFF"/>
        </w:rPr>
        <w:t xml:space="preserve">: strutture ricettive che, prevalentemente, offrono </w:t>
      </w:r>
      <w:r w:rsidRPr="007A65E5">
        <w:rPr>
          <w:rFonts w:ascii="Times New Roman" w:hAnsi="Times New Roman"/>
          <w:b/>
          <w:i w:val="0"/>
          <w:color w:val="333333"/>
          <w:sz w:val="24"/>
          <w:szCs w:val="24"/>
          <w:shd w:val="clear" w:color="auto" w:fill="FFFFFF"/>
        </w:rPr>
        <w:t>ospitalità in piazzole attrezzate alla sosta e al rimessaggio di tende o di altri mezzi di pernottamento mobili di proprietà dei turisti.</w:t>
      </w:r>
    </w:p>
    <w:p w:rsidR="00606307" w:rsidRPr="007A65E5" w:rsidRDefault="00606307" w:rsidP="00BD2109">
      <w:pPr>
        <w:pStyle w:val="Titolo2"/>
        <w:numPr>
          <w:ilvl w:val="0"/>
          <w:numId w:val="20"/>
        </w:numPr>
        <w:spacing w:line="360" w:lineRule="auto"/>
        <w:rPr>
          <w:rStyle w:val="Enfasigrassetto"/>
          <w:rFonts w:ascii="Times New Roman" w:hAnsi="Times New Roman"/>
          <w:b w:val="0"/>
          <w:i w:val="0"/>
          <w:color w:val="333333"/>
          <w:sz w:val="24"/>
          <w:szCs w:val="24"/>
        </w:rPr>
      </w:pPr>
      <w:r w:rsidRPr="007A65E5">
        <w:rPr>
          <w:rStyle w:val="Enfasigrassetto"/>
          <w:rFonts w:ascii="Times New Roman" w:hAnsi="Times New Roman"/>
          <w:bCs/>
          <w:i w:val="0"/>
          <w:color w:val="333333"/>
          <w:sz w:val="24"/>
          <w:szCs w:val="24"/>
          <w:u w:val="single"/>
          <w:shd w:val="clear" w:color="auto" w:fill="FFFFFF"/>
        </w:rPr>
        <w:t>Villaggi turistici</w:t>
      </w:r>
      <w:r w:rsidRPr="007A65E5">
        <w:rPr>
          <w:rFonts w:ascii="Times New Roman" w:hAnsi="Times New Roman"/>
          <w:i w:val="0"/>
          <w:color w:val="333333"/>
          <w:sz w:val="24"/>
          <w:szCs w:val="24"/>
          <w:shd w:val="clear" w:color="auto" w:fill="FFFFFF"/>
        </w:rPr>
        <w:t xml:space="preserve">: strutture ricettive che offrono </w:t>
      </w:r>
      <w:r w:rsidRPr="007A65E5">
        <w:rPr>
          <w:rFonts w:ascii="Times New Roman" w:hAnsi="Times New Roman"/>
          <w:b/>
          <w:i w:val="0"/>
          <w:color w:val="333333"/>
          <w:sz w:val="24"/>
          <w:szCs w:val="24"/>
          <w:shd w:val="clear" w:color="auto" w:fill="FFFFFF"/>
        </w:rPr>
        <w:t>ospitalità prevalentemente in allestimenti messi a disposizione dal gestore e costituiti da unità abitative fisse o mobili inserite in piazzole.</w:t>
      </w:r>
    </w:p>
    <w:p w:rsidR="00606307" w:rsidRPr="007A65E5" w:rsidRDefault="00606307" w:rsidP="00BD2109">
      <w:pPr>
        <w:pStyle w:val="Titolo2"/>
        <w:numPr>
          <w:ilvl w:val="0"/>
          <w:numId w:val="20"/>
        </w:numPr>
        <w:spacing w:line="360" w:lineRule="auto"/>
        <w:rPr>
          <w:rFonts w:ascii="Times New Roman" w:hAnsi="Times New Roman"/>
          <w:i w:val="0"/>
          <w:color w:val="333333"/>
          <w:sz w:val="24"/>
          <w:szCs w:val="24"/>
        </w:rPr>
      </w:pPr>
      <w:r w:rsidRPr="007A65E5">
        <w:rPr>
          <w:rStyle w:val="Enfasigrassetto"/>
          <w:rFonts w:ascii="Times New Roman" w:hAnsi="Times New Roman"/>
          <w:bCs/>
          <w:i w:val="0"/>
          <w:color w:val="333333"/>
          <w:sz w:val="24"/>
          <w:szCs w:val="24"/>
          <w:u w:val="single"/>
          <w:shd w:val="clear" w:color="auto" w:fill="FFFFFF"/>
        </w:rPr>
        <w:t>Aree di sosta</w:t>
      </w:r>
      <w:r w:rsidRPr="007A65E5">
        <w:rPr>
          <w:rFonts w:ascii="Times New Roman" w:hAnsi="Times New Roman"/>
          <w:i w:val="0"/>
          <w:color w:val="333333"/>
          <w:sz w:val="24"/>
          <w:szCs w:val="24"/>
          <w:shd w:val="clear" w:color="auto" w:fill="FFFFFF"/>
        </w:rPr>
        <w:t xml:space="preserve">: esercizi </w:t>
      </w:r>
      <w:r w:rsidRPr="007A65E5">
        <w:rPr>
          <w:rFonts w:ascii="Times New Roman" w:hAnsi="Times New Roman"/>
          <w:b/>
          <w:i w:val="0"/>
          <w:color w:val="333333"/>
          <w:sz w:val="24"/>
          <w:szCs w:val="24"/>
          <w:shd w:val="clear" w:color="auto" w:fill="FFFFFF"/>
        </w:rPr>
        <w:t xml:space="preserve">riservati esclusivamente alla sosta e al parcheggio di autocaravan e di caravan </w:t>
      </w:r>
      <w:r w:rsidRPr="007A65E5">
        <w:rPr>
          <w:rFonts w:ascii="Times New Roman" w:hAnsi="Times New Roman"/>
          <w:i w:val="0"/>
          <w:color w:val="333333"/>
          <w:sz w:val="24"/>
          <w:szCs w:val="24"/>
          <w:shd w:val="clear" w:color="auto" w:fill="FFFFFF"/>
        </w:rPr>
        <w:t xml:space="preserve">omologati a norma delle disposizioni vigenti, realizzati dal proprietario o gestore dell’area, con piazzole dotate dei servizi di </w:t>
      </w:r>
      <w:r w:rsidRPr="007A65E5">
        <w:rPr>
          <w:rFonts w:ascii="Times New Roman" w:hAnsi="Times New Roman"/>
          <w:i w:val="0"/>
          <w:color w:val="333333"/>
          <w:sz w:val="24"/>
          <w:szCs w:val="24"/>
          <w:shd w:val="clear" w:color="auto" w:fill="FFFFFF"/>
        </w:rPr>
        <w:t xml:space="preserve">alimentazione elettrica e scarico delle acque reflue. Le aree di sosta sono istituite e localizzate </w:t>
      </w:r>
      <w:r w:rsidRPr="007A65E5">
        <w:rPr>
          <w:rFonts w:ascii="Times New Roman" w:hAnsi="Times New Roman"/>
          <w:b/>
          <w:i w:val="0"/>
          <w:color w:val="333333"/>
          <w:sz w:val="24"/>
          <w:szCs w:val="24"/>
          <w:shd w:val="clear" w:color="auto" w:fill="FFFFFF"/>
        </w:rPr>
        <w:t>In tali aree la sosta è consentita per un periodo massimo di due notti.</w:t>
      </w:r>
    </w:p>
    <w:p w:rsidR="00606307" w:rsidRPr="007A65E5" w:rsidRDefault="00606307" w:rsidP="007A65E5">
      <w:pPr>
        <w:pStyle w:val="Titolo2"/>
        <w:spacing w:line="360" w:lineRule="auto"/>
        <w:ind w:left="360"/>
      </w:pPr>
      <w:r w:rsidRPr="007A65E5">
        <w:rPr>
          <w:rFonts w:ascii="Times New Roman" w:hAnsi="Times New Roman"/>
          <w:i w:val="0"/>
          <w:color w:val="333333"/>
          <w:sz w:val="24"/>
          <w:szCs w:val="24"/>
        </w:rPr>
        <w:br/>
      </w:r>
      <w:r w:rsidRPr="007A65E5">
        <w:rPr>
          <w:rFonts w:ascii="Times New Roman" w:hAnsi="Times New Roman"/>
          <w:i w:val="0"/>
          <w:color w:val="333333"/>
          <w:sz w:val="24"/>
          <w:szCs w:val="24"/>
          <w:shd w:val="clear" w:color="auto" w:fill="FFFFFF"/>
        </w:rPr>
        <w:t> </w:t>
      </w:r>
      <w:r w:rsidR="006650B8">
        <w:rPr>
          <w:noProof/>
          <w:lang w:eastAsia="it-IT"/>
        </w:rPr>
        <w:drawing>
          <wp:inline distT="0" distB="0" distL="0" distR="0">
            <wp:extent cx="2312035" cy="1630680"/>
            <wp:effectExtent l="0" t="0" r="0" b="0"/>
            <wp:docPr id="4" name="Immagine 1" descr="http://campingplanet.it/store/wp-content/uploads/2013/03/disegni_di_camper_da_colora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mpingplanet.it/store/wp-content/uploads/2013/03/disegni_di_camper_da_colorar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5E5">
        <w:rPr>
          <w:rFonts w:ascii="Times New Roman" w:hAnsi="Times New Roman"/>
          <w:b/>
          <w:i w:val="0"/>
          <w:color w:val="333333"/>
          <w:sz w:val="24"/>
          <w:szCs w:val="24"/>
          <w:shd w:val="clear" w:color="auto" w:fill="FFFFFF"/>
        </w:rPr>
        <w:t>L'appartenenza alla tipologia villaggio turistico o campeggio è determinata dalla prevalenza nel computo delle capacità ricettive tra unità abitative per turisti sprovvisti di mezzi autonomi e piazzole disponibili per turisti provvisti di propri mezzi mobili di pernottamento</w:t>
      </w:r>
      <w:r w:rsidRPr="007A65E5">
        <w:rPr>
          <w:rFonts w:ascii="Times New Roman" w:hAnsi="Times New Roman"/>
          <w:i w:val="0"/>
          <w:color w:val="333333"/>
          <w:sz w:val="24"/>
          <w:szCs w:val="24"/>
          <w:shd w:val="clear" w:color="auto" w:fill="FFFFFF"/>
        </w:rPr>
        <w:t>. Inoltre, i servizi riservati ai turisti ospitati, quali ristorazione, spaccio di alimentari, bar e vendita di articoli vari, nonché gli impianti e le attrezzature sportive e ricreative possono essere gestiti direttamente dal titolare dell’azienda ricettiva o dati in gestione a terzi. L’uso di tali servizi, impianti e attr</w:t>
      </w:r>
      <w:r>
        <w:rPr>
          <w:rFonts w:ascii="Times New Roman" w:hAnsi="Times New Roman"/>
          <w:i w:val="0"/>
          <w:color w:val="333333"/>
          <w:sz w:val="24"/>
          <w:szCs w:val="24"/>
          <w:shd w:val="clear" w:color="auto" w:fill="FFFFFF"/>
        </w:rPr>
        <w:t xml:space="preserve">ezzature non può essere imposto </w:t>
      </w:r>
      <w:r w:rsidRPr="007A65E5">
        <w:rPr>
          <w:rFonts w:ascii="Times New Roman" w:hAnsi="Times New Roman"/>
          <w:i w:val="0"/>
          <w:color w:val="333333"/>
          <w:sz w:val="24"/>
          <w:szCs w:val="24"/>
          <w:shd w:val="clear" w:color="auto" w:fill="FFFFFF"/>
        </w:rPr>
        <w:t>ai turisti.</w:t>
      </w:r>
      <w:r>
        <w:rPr>
          <w:rFonts w:ascii="Times New Roman" w:hAnsi="Times New Roman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7A65E5">
        <w:rPr>
          <w:rFonts w:ascii="Times New Roman" w:hAnsi="Times New Roman"/>
          <w:i w:val="0"/>
          <w:color w:val="333333"/>
          <w:sz w:val="24"/>
          <w:szCs w:val="24"/>
        </w:rPr>
        <w:br/>
      </w:r>
      <w:r w:rsidRPr="007A65E5">
        <w:rPr>
          <w:rFonts w:ascii="Times New Roman" w:hAnsi="Times New Roman"/>
          <w:b/>
          <w:i w:val="0"/>
          <w:color w:val="333333"/>
          <w:sz w:val="24"/>
          <w:szCs w:val="24"/>
          <w:shd w:val="clear" w:color="auto" w:fill="FFFFFF"/>
        </w:rPr>
        <w:t>N.B.:</w:t>
      </w:r>
      <w:r w:rsidRPr="007A65E5">
        <w:rPr>
          <w:rFonts w:ascii="Times New Roman" w:hAnsi="Times New Roman"/>
          <w:i w:val="0"/>
          <w:color w:val="333333"/>
          <w:sz w:val="24"/>
          <w:szCs w:val="24"/>
          <w:shd w:val="clear" w:color="auto" w:fill="FFFFFF"/>
        </w:rPr>
        <w:t xml:space="preserve"> L’insediamento delle aziende </w:t>
      </w:r>
      <w:r w:rsidRPr="007A65E5">
        <w:rPr>
          <w:rFonts w:ascii="Times New Roman" w:hAnsi="Times New Roman"/>
          <w:i w:val="0"/>
          <w:color w:val="333333"/>
          <w:sz w:val="24"/>
          <w:szCs w:val="24"/>
          <w:shd w:val="clear" w:color="auto" w:fill="FFFFFF"/>
        </w:rPr>
        <w:lastRenderedPageBreak/>
        <w:t xml:space="preserve">ricettive all’aria aperta </w:t>
      </w:r>
      <w:r w:rsidRPr="007A65E5">
        <w:rPr>
          <w:rFonts w:ascii="Times New Roman" w:hAnsi="Times New Roman"/>
          <w:b/>
          <w:i w:val="0"/>
          <w:color w:val="333333"/>
          <w:sz w:val="24"/>
          <w:szCs w:val="24"/>
          <w:shd w:val="clear" w:color="auto" w:fill="FFFFFF"/>
        </w:rPr>
        <w:t>è consentito esclusivamente nelle aree specificatamente destinate dallo strumento urbanistico, ed in conformità con le relative previsioni.</w:t>
      </w:r>
      <w:r w:rsidRPr="007A65E5">
        <w:rPr>
          <w:rFonts w:ascii="Times New Roman" w:hAnsi="Times New Roman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7A65E5">
        <w:rPr>
          <w:rFonts w:ascii="Times New Roman" w:hAnsi="Times New Roman"/>
          <w:b/>
          <w:i w:val="0"/>
          <w:color w:val="333333"/>
          <w:sz w:val="24"/>
          <w:szCs w:val="24"/>
          <w:shd w:val="clear" w:color="auto" w:fill="FFFFFF"/>
        </w:rPr>
        <w:t>Inoltre, al termine del rapporto contrattuale di occupazione della piazzola i mezzi e gli allestimenti mobili devono essere rimossi.</w:t>
      </w:r>
      <w:r w:rsidRPr="007A65E5">
        <w:rPr>
          <w:rFonts w:ascii="Times New Roman" w:hAnsi="Times New Roman"/>
          <w:i w:val="0"/>
          <w:color w:val="333333"/>
          <w:sz w:val="24"/>
          <w:szCs w:val="24"/>
          <w:shd w:val="clear" w:color="auto" w:fill="FFFFFF"/>
        </w:rPr>
        <w:t xml:space="preserve"> </w:t>
      </w:r>
    </w:p>
    <w:p w:rsidR="00606307" w:rsidRPr="007A65E5" w:rsidRDefault="00606307" w:rsidP="00BD2109">
      <w:pPr>
        <w:spacing w:line="360" w:lineRule="auto"/>
        <w:jc w:val="both"/>
        <w:rPr>
          <w:rFonts w:ascii="Times New Roman" w:hAnsi="Times New Roman"/>
          <w:color w:val="292929"/>
          <w:sz w:val="24"/>
          <w:szCs w:val="24"/>
          <w:shd w:val="clear" w:color="auto" w:fill="FFFFFF"/>
        </w:rPr>
      </w:pPr>
      <w:r w:rsidRPr="007A65E5">
        <w:rPr>
          <w:rFonts w:ascii="Times New Roman" w:hAnsi="Times New Roman"/>
          <w:color w:val="292929"/>
          <w:sz w:val="24"/>
          <w:szCs w:val="24"/>
          <w:shd w:val="clear" w:color="auto" w:fill="FFFFFF"/>
        </w:rPr>
        <w:t xml:space="preserve">Di norma, gli allestimenti fissi realizzati in muratura sono di proprietà dell’azienda, gli allestimenti mobili di proprietà, possesso o leasing dell’azienda, mentre mezzi mobili di pernottamento, quali tende, camper, roulotte, di norma di proprietà dei turisti. </w:t>
      </w:r>
    </w:p>
    <w:p w:rsidR="00606307" w:rsidRPr="007A65E5" w:rsidRDefault="00606307" w:rsidP="00BD2109">
      <w:pPr>
        <w:spacing w:line="360" w:lineRule="auto"/>
        <w:jc w:val="both"/>
        <w:rPr>
          <w:rFonts w:ascii="Times New Roman" w:hAnsi="Times New Roman"/>
          <w:color w:val="292929"/>
          <w:sz w:val="24"/>
          <w:szCs w:val="24"/>
          <w:shd w:val="clear" w:color="auto" w:fill="FFFFFF"/>
        </w:rPr>
      </w:pPr>
      <w:r w:rsidRPr="007A65E5">
        <w:rPr>
          <w:rFonts w:ascii="Times New Roman" w:hAnsi="Times New Roman"/>
          <w:color w:val="292929"/>
          <w:sz w:val="24"/>
          <w:szCs w:val="24"/>
          <w:shd w:val="clear" w:color="auto" w:fill="FFFFFF"/>
        </w:rPr>
        <w:t xml:space="preserve">Le realizzazioni fisse sono soggette a permesso rilasciato dal Comune competente per territorio; invece, non richiedono alcun titolo abilitativo edilizio, l'installazione di manufatti leggeri, anche prefabbricati, e di strutture di qualsiasi genere (pre-ingressi, roulotte, camper, case mobili e imbarcazioni) che siano installati, con temporaneo ancoraggio al suolo, all'interno di strutture ricettive all'aperto, per la sosta e il soggiorno dei turisti. </w:t>
      </w:r>
    </w:p>
    <w:p w:rsidR="00606307" w:rsidRPr="007A65E5" w:rsidRDefault="00606307" w:rsidP="00BD2109">
      <w:pPr>
        <w:spacing w:line="360" w:lineRule="auto"/>
        <w:jc w:val="both"/>
        <w:rPr>
          <w:rFonts w:ascii="Times New Roman" w:hAnsi="Times New Roman"/>
          <w:color w:val="292929"/>
          <w:sz w:val="24"/>
          <w:szCs w:val="24"/>
          <w:shd w:val="clear" w:color="auto" w:fill="FFFFFF"/>
        </w:rPr>
      </w:pPr>
      <w:r w:rsidRPr="007A65E5">
        <w:rPr>
          <w:rFonts w:ascii="Times New Roman" w:hAnsi="Times New Roman"/>
          <w:color w:val="292929"/>
          <w:sz w:val="24"/>
          <w:szCs w:val="24"/>
          <w:shd w:val="clear" w:color="auto" w:fill="FFFFFF"/>
        </w:rPr>
        <w:t xml:space="preserve">Gli allestimenti mobili e i mezzi mobili possono essere dotati di pre-ingressi, verande o coperture a norma. </w:t>
      </w:r>
    </w:p>
    <w:p w:rsidR="00606307" w:rsidRPr="007A65E5" w:rsidRDefault="00606307" w:rsidP="00BD2109">
      <w:pPr>
        <w:spacing w:line="360" w:lineRule="auto"/>
        <w:jc w:val="both"/>
        <w:rPr>
          <w:rFonts w:ascii="Times New Roman" w:hAnsi="Times New Roman"/>
          <w:color w:val="292929"/>
          <w:sz w:val="24"/>
          <w:szCs w:val="24"/>
          <w:shd w:val="clear" w:color="auto" w:fill="FFFFFF"/>
        </w:rPr>
      </w:pPr>
      <w:r w:rsidRPr="007A65E5">
        <w:rPr>
          <w:rFonts w:ascii="Times New Roman" w:hAnsi="Times New Roman"/>
          <w:color w:val="292929"/>
          <w:sz w:val="24"/>
          <w:szCs w:val="24"/>
          <w:shd w:val="clear" w:color="auto" w:fill="FFFFFF"/>
        </w:rPr>
        <w:t>Qualsiasi attività che faccia venir meno, anche solo parzialmente, il carattere di pubblico esercizio è vi</w:t>
      </w:r>
      <w:r>
        <w:rPr>
          <w:rFonts w:ascii="Times New Roman" w:hAnsi="Times New Roman"/>
          <w:color w:val="292929"/>
          <w:sz w:val="24"/>
          <w:szCs w:val="24"/>
          <w:shd w:val="clear" w:color="auto" w:fill="FFFFFF"/>
        </w:rPr>
        <w:t>etata, come la vendita di piazzo</w:t>
      </w:r>
      <w:r w:rsidRPr="007A65E5">
        <w:rPr>
          <w:rFonts w:ascii="Times New Roman" w:hAnsi="Times New Roman"/>
          <w:color w:val="292929"/>
          <w:sz w:val="24"/>
          <w:szCs w:val="24"/>
          <w:shd w:val="clear" w:color="auto" w:fill="FFFFFF"/>
        </w:rPr>
        <w:t xml:space="preserve">le o di strutture ancorate al suolo. </w:t>
      </w:r>
    </w:p>
    <w:p w:rsidR="00606307" w:rsidRPr="007A65E5" w:rsidRDefault="00606307" w:rsidP="003C671D">
      <w:pPr>
        <w:spacing w:line="360" w:lineRule="auto"/>
        <w:jc w:val="both"/>
        <w:rPr>
          <w:rFonts w:ascii="Times New Roman" w:hAnsi="Times New Roman"/>
          <w:i/>
          <w:color w:val="660066"/>
          <w:sz w:val="24"/>
          <w:szCs w:val="24"/>
        </w:rPr>
      </w:pPr>
    </w:p>
    <w:p w:rsidR="00606307" w:rsidRPr="007A65E5" w:rsidRDefault="00606307" w:rsidP="003C671D">
      <w:pPr>
        <w:spacing w:line="360" w:lineRule="auto"/>
        <w:jc w:val="both"/>
        <w:rPr>
          <w:rFonts w:ascii="Times New Roman" w:hAnsi="Times New Roman"/>
          <w:i/>
          <w:color w:val="660066"/>
          <w:sz w:val="24"/>
          <w:szCs w:val="24"/>
        </w:rPr>
      </w:pPr>
      <w:r w:rsidRPr="007A65E5">
        <w:rPr>
          <w:rFonts w:ascii="Times New Roman" w:hAnsi="Times New Roman"/>
          <w:i/>
          <w:color w:val="660066"/>
          <w:sz w:val="24"/>
          <w:szCs w:val="24"/>
        </w:rPr>
        <w:t>Obblighi ed Adempimenti</w:t>
      </w:r>
    </w:p>
    <w:p w:rsidR="00606307" w:rsidRDefault="00606307" w:rsidP="003C671D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A65E5">
        <w:rPr>
          <w:rFonts w:ascii="Times New Roman" w:hAnsi="Times New Roman"/>
          <w:color w:val="auto"/>
          <w:sz w:val="24"/>
          <w:szCs w:val="24"/>
        </w:rPr>
        <w:t>Colui che intende aprire un’Azienda Ricettiva all’Aria Aperta, oltre a tutti i requisiti soggettivi ed oggettivi richiesti per l’apertura di una qualsiasi att</w:t>
      </w:r>
      <w:r>
        <w:rPr>
          <w:rFonts w:ascii="Times New Roman" w:hAnsi="Times New Roman"/>
          <w:color w:val="auto"/>
          <w:sz w:val="24"/>
          <w:szCs w:val="24"/>
        </w:rPr>
        <w:t xml:space="preserve">ività ricettiva, </w:t>
      </w:r>
      <w:r w:rsidRPr="007A65E5">
        <w:rPr>
          <w:rFonts w:ascii="Times New Roman" w:hAnsi="Times New Roman"/>
          <w:color w:val="auto"/>
          <w:sz w:val="24"/>
          <w:szCs w:val="24"/>
        </w:rPr>
        <w:t xml:space="preserve">come onorabilità, rispetto delle norme igieniche-sanitarie, ecc., deve possedere arredi in buono stato, adeguati alla classificazione e alle norme di sicurezza; inoltre, è obbligatorio il rispetto di tutte le normative vigenti in materia di accessibilità alle persone con ridotta capacità motoria, sensoriale ed intellettiva. </w:t>
      </w:r>
      <w:r>
        <w:rPr>
          <w:rFonts w:ascii="Times New Roman" w:hAnsi="Times New Roman"/>
          <w:color w:val="auto"/>
          <w:sz w:val="24"/>
          <w:szCs w:val="24"/>
        </w:rPr>
        <w:t>Inoltre hanno l’obbligo del:</w:t>
      </w:r>
    </w:p>
    <w:p w:rsidR="00606307" w:rsidRPr="00F94783" w:rsidRDefault="00606307" w:rsidP="00F94783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94783">
        <w:rPr>
          <w:rFonts w:ascii="Times New Roman" w:hAnsi="Times New Roman"/>
          <w:color w:val="auto"/>
          <w:sz w:val="24"/>
          <w:szCs w:val="24"/>
        </w:rPr>
        <w:t>SCIA.</w:t>
      </w:r>
    </w:p>
    <w:p w:rsidR="00606307" w:rsidRPr="00F94783" w:rsidRDefault="00606307" w:rsidP="00F94783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94783">
        <w:rPr>
          <w:rFonts w:ascii="Times New Roman" w:hAnsi="Times New Roman"/>
          <w:color w:val="auto"/>
          <w:sz w:val="24"/>
          <w:szCs w:val="24"/>
        </w:rPr>
        <w:t>Comunicazione flussi.</w:t>
      </w:r>
    </w:p>
    <w:p w:rsidR="00606307" w:rsidRPr="00F94783" w:rsidRDefault="00606307" w:rsidP="00F94783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94783">
        <w:rPr>
          <w:rFonts w:ascii="Times New Roman" w:hAnsi="Times New Roman"/>
          <w:color w:val="auto"/>
          <w:sz w:val="24"/>
          <w:szCs w:val="24"/>
        </w:rPr>
        <w:t xml:space="preserve">Denuncia degli Ospiti a Autorità Pubblica Sicurezza </w:t>
      </w:r>
    </w:p>
    <w:p w:rsidR="00606307" w:rsidRPr="00F94783" w:rsidRDefault="00606307" w:rsidP="00F94783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94783">
        <w:rPr>
          <w:rFonts w:ascii="Times New Roman" w:hAnsi="Times New Roman"/>
          <w:color w:val="auto"/>
          <w:sz w:val="24"/>
          <w:szCs w:val="24"/>
        </w:rPr>
        <w:t>Stipula Assicurazione Responsabilità Civile verso i clienti</w:t>
      </w:r>
    </w:p>
    <w:p w:rsidR="00606307" w:rsidRPr="00F94783" w:rsidRDefault="00606307" w:rsidP="00F94783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94783">
        <w:rPr>
          <w:rFonts w:ascii="Times New Roman" w:hAnsi="Times New Roman"/>
          <w:color w:val="auto"/>
          <w:sz w:val="24"/>
          <w:szCs w:val="24"/>
        </w:rPr>
        <w:t>Esposizione tariffe e prezzi redatti in italiano e in almeno due lingue straniere.</w:t>
      </w:r>
    </w:p>
    <w:p w:rsidR="00606307" w:rsidRPr="00F94783" w:rsidRDefault="00606307" w:rsidP="00F94783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94783">
        <w:rPr>
          <w:rFonts w:ascii="Times New Roman" w:hAnsi="Times New Roman"/>
          <w:color w:val="auto"/>
          <w:sz w:val="24"/>
          <w:szCs w:val="24"/>
        </w:rPr>
        <w:t>Presenza nel Registro Regionale suddiviso per tipologie (online).</w:t>
      </w:r>
    </w:p>
    <w:p w:rsidR="00606307" w:rsidRPr="00F94783" w:rsidRDefault="00606307" w:rsidP="003C671D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606307" w:rsidRPr="007A65E5" w:rsidRDefault="006650B8" w:rsidP="007A65E5">
      <w:pPr>
        <w:spacing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2389505" cy="1725295"/>
            <wp:effectExtent l="0" t="0" r="0" b="0"/>
            <wp:docPr id="2" name="Immagine 2" descr="http://www.creditofinanzanews.it/wp-content/uploads/2014/12/obblighi-di-inform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reditofinanzanews.it/wp-content/uploads/2014/12/obblighi-di-informazion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307" w:rsidRPr="007A65E5" w:rsidRDefault="00606307" w:rsidP="003C671D">
      <w:pPr>
        <w:spacing w:line="360" w:lineRule="auto"/>
        <w:jc w:val="both"/>
        <w:rPr>
          <w:rFonts w:ascii="Times New Roman" w:hAnsi="Times New Roman"/>
          <w:color w:val="660066"/>
          <w:sz w:val="24"/>
          <w:szCs w:val="24"/>
        </w:rPr>
      </w:pPr>
      <w:r w:rsidRPr="007A65E5">
        <w:rPr>
          <w:rFonts w:ascii="Times New Roman" w:hAnsi="Times New Roman"/>
          <w:b/>
          <w:color w:val="auto"/>
          <w:sz w:val="24"/>
          <w:szCs w:val="24"/>
        </w:rPr>
        <w:t xml:space="preserve">I </w:t>
      </w:r>
      <w:r w:rsidRPr="007A65E5">
        <w:rPr>
          <w:rFonts w:ascii="Times New Roman" w:hAnsi="Times New Roman"/>
          <w:b/>
          <w:color w:val="auto"/>
          <w:sz w:val="24"/>
          <w:szCs w:val="24"/>
          <w:u w:val="single"/>
        </w:rPr>
        <w:t>campeggi temporanei</w:t>
      </w:r>
      <w:r w:rsidRPr="007A65E5">
        <w:rPr>
          <w:rFonts w:ascii="Times New Roman" w:hAnsi="Times New Roman"/>
          <w:b/>
          <w:color w:val="auto"/>
          <w:sz w:val="24"/>
          <w:szCs w:val="24"/>
        </w:rPr>
        <w:t xml:space="preserve">, organizzati nel caso di eventi straordinari e quelli organizzati per gli associati dagli enti, associazioni ed organizzazioni senza fini di lucro per scopi sociali, culturali, educativi, sportivi, ecc, sono soggetti a </w:t>
      </w:r>
      <w:r w:rsidRPr="007A65E5">
        <w:rPr>
          <w:rFonts w:ascii="Times New Roman" w:hAnsi="Times New Roman"/>
          <w:b/>
          <w:color w:val="auto"/>
          <w:sz w:val="24"/>
          <w:szCs w:val="24"/>
          <w:u w:val="single"/>
        </w:rPr>
        <w:t>SCIA solo per il periodo determinato,</w:t>
      </w:r>
      <w:r w:rsidRPr="007A65E5">
        <w:rPr>
          <w:rFonts w:ascii="Times New Roman" w:hAnsi="Times New Roman"/>
          <w:b/>
          <w:color w:val="auto"/>
          <w:sz w:val="24"/>
          <w:szCs w:val="24"/>
        </w:rPr>
        <w:t xml:space="preserve"> devono comunque garantire tutte le norme igienico-sanitarie e di sicurezza. </w:t>
      </w:r>
      <w:bookmarkEnd w:id="2"/>
    </w:p>
    <w:p w:rsidR="00606307" w:rsidRPr="007A65E5" w:rsidRDefault="00606307" w:rsidP="000A51A2">
      <w:pPr>
        <w:pStyle w:val="Titolo2"/>
        <w:spacing w:line="360" w:lineRule="auto"/>
        <w:rPr>
          <w:rFonts w:ascii="Times New Roman" w:hAnsi="Times New Roman"/>
          <w:color w:val="660066"/>
          <w:sz w:val="24"/>
          <w:szCs w:val="24"/>
        </w:rPr>
      </w:pPr>
      <w:r w:rsidRPr="007A65E5">
        <w:rPr>
          <w:rFonts w:ascii="Times New Roman" w:hAnsi="Times New Roman"/>
          <w:color w:val="660066"/>
          <w:sz w:val="24"/>
          <w:szCs w:val="24"/>
        </w:rPr>
        <w:t xml:space="preserve">Competenze trasversali </w:t>
      </w:r>
    </w:p>
    <w:p w:rsidR="00606307" w:rsidRPr="007A65E5" w:rsidRDefault="00606307" w:rsidP="0045634C">
      <w:pPr>
        <w:spacing w:line="360" w:lineRule="auto"/>
        <w:jc w:val="both"/>
        <w:rPr>
          <w:rFonts w:ascii="Times New Roman" w:hAnsi="Times New Roman"/>
          <w:color w:val="33473C"/>
          <w:sz w:val="24"/>
          <w:szCs w:val="24"/>
        </w:rPr>
      </w:pPr>
      <w:r w:rsidRPr="007A65E5">
        <w:rPr>
          <w:rFonts w:ascii="Times New Roman" w:hAnsi="Times New Roman"/>
          <w:color w:val="33473C"/>
          <w:sz w:val="24"/>
          <w:szCs w:val="24"/>
        </w:rPr>
        <w:t>Aprire un’Azienda Ricettiva all’Aria Aperta è un’attività che consente di vivere in un ambiente dinamico, in cui conoscere un sacco di gente. Insomma unire l'utile al dilettevole. </w:t>
      </w:r>
      <w:r w:rsidRPr="007A65E5">
        <w:rPr>
          <w:rFonts w:ascii="Times New Roman" w:hAnsi="Times New Roman"/>
          <w:b/>
          <w:color w:val="33473C"/>
          <w:sz w:val="24"/>
          <w:szCs w:val="24"/>
        </w:rPr>
        <w:t>Il gestore deve</w:t>
      </w:r>
      <w:r w:rsidRPr="007A65E5">
        <w:rPr>
          <w:rFonts w:ascii="Times New Roman" w:hAnsi="Times New Roman"/>
          <w:color w:val="33473C"/>
          <w:sz w:val="24"/>
          <w:szCs w:val="24"/>
        </w:rPr>
        <w:t xml:space="preserve">, comunque, </w:t>
      </w:r>
      <w:r w:rsidRPr="007A65E5">
        <w:rPr>
          <w:rFonts w:ascii="Times New Roman" w:hAnsi="Times New Roman"/>
          <w:b/>
          <w:color w:val="33473C"/>
          <w:sz w:val="24"/>
          <w:szCs w:val="24"/>
        </w:rPr>
        <w:t>disporre di una ottima capacità di comunicazione, predisposizione al rapporto con il pubblico, gentilezza e cortesia, pazienza e diplomazia</w:t>
      </w:r>
      <w:r w:rsidRPr="007A65E5">
        <w:rPr>
          <w:rFonts w:ascii="Times New Roman" w:hAnsi="Times New Roman"/>
          <w:color w:val="33473C"/>
          <w:sz w:val="24"/>
          <w:szCs w:val="24"/>
        </w:rPr>
        <w:t xml:space="preserve">. Insieme alla predisposizione verso i contatti umani, è inoltre utile possedere doti di empatia per </w:t>
      </w:r>
      <w:r w:rsidRPr="007A65E5">
        <w:rPr>
          <w:rFonts w:ascii="Times New Roman" w:hAnsi="Times New Roman"/>
          <w:color w:val="33473C"/>
          <w:sz w:val="24"/>
          <w:szCs w:val="24"/>
        </w:rPr>
        <w:t xml:space="preserve">comprendere stati d'animo e caratteristiche delle persone. Deve saper infine, </w:t>
      </w:r>
      <w:r w:rsidRPr="007A65E5">
        <w:rPr>
          <w:rFonts w:ascii="Times New Roman" w:hAnsi="Times New Roman"/>
          <w:b/>
          <w:color w:val="33473C"/>
          <w:sz w:val="24"/>
          <w:szCs w:val="24"/>
        </w:rPr>
        <w:t>utilizzare adeguatamente le tecnologie, soprattutto informatiche,</w:t>
      </w:r>
      <w:r w:rsidRPr="007A65E5">
        <w:rPr>
          <w:rFonts w:ascii="Times New Roman" w:hAnsi="Times New Roman"/>
          <w:color w:val="33473C"/>
          <w:sz w:val="24"/>
          <w:szCs w:val="24"/>
        </w:rPr>
        <w:t xml:space="preserve"> che gli consentono di incrementare l'efficacia e l'efficienza della propria attività. </w:t>
      </w:r>
      <w:r w:rsidRPr="007A65E5">
        <w:rPr>
          <w:rFonts w:ascii="Times New Roman" w:hAnsi="Times New Roman"/>
          <w:color w:val="000000"/>
          <w:sz w:val="24"/>
          <w:szCs w:val="24"/>
        </w:rPr>
        <w:t> </w:t>
      </w:r>
    </w:p>
    <w:p w:rsidR="00606307" w:rsidRPr="007A65E5" w:rsidRDefault="00606307" w:rsidP="00B3001F">
      <w:pPr>
        <w:spacing w:line="360" w:lineRule="auto"/>
        <w:jc w:val="both"/>
        <w:rPr>
          <w:rStyle w:val="apple-converted-space"/>
          <w:rFonts w:ascii="Times New Roman" w:hAnsi="Times New Roman"/>
          <w:color w:val="33473C"/>
          <w:sz w:val="24"/>
          <w:szCs w:val="24"/>
        </w:rPr>
      </w:pPr>
      <w:r w:rsidRPr="007A65E5">
        <w:rPr>
          <w:rFonts w:ascii="Times New Roman" w:hAnsi="Times New Roman"/>
          <w:color w:val="33473C"/>
          <w:sz w:val="24"/>
          <w:szCs w:val="24"/>
        </w:rPr>
        <w:t xml:space="preserve">Data la particolarità della struttura e della clientela a cui essa si rivolge, </w:t>
      </w:r>
      <w:r w:rsidRPr="007A65E5">
        <w:rPr>
          <w:rFonts w:ascii="Times New Roman" w:hAnsi="Times New Roman"/>
          <w:b/>
          <w:color w:val="33473C"/>
          <w:sz w:val="24"/>
          <w:szCs w:val="24"/>
        </w:rPr>
        <w:t>il gestore deve offrire un ambiente sereno ed ospitale, che aiuti la clientela a istaurare facilmente rapporti e scambi culturali tra gli individui.</w:t>
      </w:r>
      <w:r w:rsidRPr="007A65E5">
        <w:rPr>
          <w:rFonts w:ascii="Times New Roman" w:hAnsi="Times New Roman"/>
          <w:color w:val="33473C"/>
          <w:sz w:val="24"/>
          <w:szCs w:val="24"/>
        </w:rPr>
        <w:t xml:space="preserve"> Le Attività Ricettive all’Aria Aperta, infatti, rappresentano un luogo che dovrebbe garantire non solo un alloggio o una sosta low-cost, ma anche un’esperienza culturale, che arricchisca il bagaglio culturale del cliente. </w:t>
      </w:r>
    </w:p>
    <w:p w:rsidR="00606307" w:rsidRPr="007A65E5" w:rsidRDefault="00606307" w:rsidP="00F47536">
      <w:pPr>
        <w:spacing w:line="360" w:lineRule="auto"/>
        <w:jc w:val="both"/>
        <w:rPr>
          <w:rFonts w:ascii="Times New Roman" w:hAnsi="Times New Roman"/>
          <w:i/>
          <w:color w:val="660066"/>
          <w:sz w:val="24"/>
          <w:szCs w:val="24"/>
        </w:rPr>
      </w:pPr>
      <w:r w:rsidRPr="007A65E5">
        <w:rPr>
          <w:rFonts w:ascii="Times New Roman" w:hAnsi="Times New Roman"/>
          <w:i/>
          <w:color w:val="660066"/>
          <w:sz w:val="24"/>
          <w:szCs w:val="24"/>
        </w:rPr>
        <w:t>Promozione Aziende Ricettive all’Aria Aperta</w:t>
      </w:r>
    </w:p>
    <w:p w:rsidR="00606307" w:rsidRDefault="00606307" w:rsidP="0045634C">
      <w:pPr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7A65E5">
        <w:rPr>
          <w:rFonts w:ascii="Times New Roman" w:hAnsi="Times New Roman"/>
          <w:color w:val="auto"/>
          <w:sz w:val="24"/>
          <w:szCs w:val="24"/>
        </w:rPr>
        <w:t xml:space="preserve">I turisti che scelgono la vacanza in un campeggio o in un villaggio turistico fanno parte di una categoria ben precisa e si avvalgono molto spesso delle informazioni degli altri turisti o di guide specializzate, per cui </w:t>
      </w:r>
      <w:r w:rsidRPr="007A65E5">
        <w:rPr>
          <w:rFonts w:ascii="Times New Roman" w:hAnsi="Times New Roman"/>
          <w:b/>
          <w:color w:val="auto"/>
          <w:sz w:val="24"/>
          <w:szCs w:val="24"/>
        </w:rPr>
        <w:t>curare la propria immagine online è il primo passo per assicurarsi una buona campagna di Marketing online.</w:t>
      </w:r>
    </w:p>
    <w:p w:rsidR="00606307" w:rsidRPr="007A65E5" w:rsidRDefault="006650B8" w:rsidP="0045634C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2863850" cy="957580"/>
            <wp:effectExtent l="0" t="0" r="0" b="0"/>
            <wp:docPr id="3" name="Immagine 3" descr="http://www.myegosrl.it/wp/wp-content/uploads/2015/10/My_Ego_Icon-PROMO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yegosrl.it/wp/wp-content/uploads/2015/10/My_Ego_Icon-PROMOZION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307" w:rsidRPr="007A65E5" w:rsidRDefault="00606307" w:rsidP="00CD0682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A65E5">
        <w:rPr>
          <w:rFonts w:ascii="Times New Roman" w:hAnsi="Times New Roman"/>
          <w:b/>
          <w:color w:val="auto"/>
          <w:sz w:val="24"/>
          <w:szCs w:val="24"/>
        </w:rPr>
        <w:t>Comparire nei portali che offrono soluzioni per il soggiorno turistico è davvero importante poiché il turista di oggi usa molto il web, i social network e Tripadvisor</w:t>
      </w:r>
      <w:r w:rsidRPr="007A65E5">
        <w:rPr>
          <w:rFonts w:ascii="Times New Roman" w:hAnsi="Times New Roman"/>
          <w:color w:val="auto"/>
          <w:sz w:val="24"/>
          <w:szCs w:val="24"/>
        </w:rPr>
        <w:t xml:space="preserve"> per ottenere informazioni sulle strutture ricettive, e non trovare brutte sorprese. Esistono inoltre moltissimi portali tematici dedicati agli appassionati del campeggio, dei viaggi in roulotte e in camper: questo è vantaggioso per promuovere la struttura in modo efficace e mirato. </w:t>
      </w:r>
      <w:r w:rsidRPr="007A65E5">
        <w:rPr>
          <w:rFonts w:ascii="Times New Roman" w:hAnsi="Times New Roman"/>
          <w:b/>
          <w:color w:val="auto"/>
          <w:sz w:val="24"/>
          <w:szCs w:val="24"/>
        </w:rPr>
        <w:t xml:space="preserve">I campeggiatori sono per natura “sociali”: </w:t>
      </w:r>
      <w:r w:rsidRPr="007A65E5">
        <w:rPr>
          <w:rFonts w:ascii="Times New Roman" w:hAnsi="Times New Roman"/>
          <w:color w:val="auto"/>
          <w:sz w:val="24"/>
          <w:szCs w:val="24"/>
        </w:rPr>
        <w:t xml:space="preserve">sono abituati a condividere spazi e servizi con gli altri e amano la tipica vacanza all’insegna della vita in comune e all’aria aperta. </w:t>
      </w:r>
      <w:r w:rsidRPr="007A65E5">
        <w:rPr>
          <w:rFonts w:ascii="Times New Roman" w:hAnsi="Times New Roman"/>
          <w:b/>
          <w:color w:val="auto"/>
          <w:sz w:val="24"/>
          <w:szCs w:val="24"/>
        </w:rPr>
        <w:t>Curare e promuovere l’attività su tutte le eventuali piattaforme sociali può dare ottimi risultati: offerte, coupon con sconti speciali</w:t>
      </w:r>
      <w:r w:rsidRPr="007A65E5">
        <w:rPr>
          <w:rFonts w:ascii="Times New Roman" w:hAnsi="Times New Roman"/>
          <w:color w:val="auto"/>
          <w:sz w:val="24"/>
          <w:szCs w:val="24"/>
        </w:rPr>
        <w:t xml:space="preserve">, pacchetti promozionali sono ottimi mezzi per attirare la clientela. </w:t>
      </w:r>
    </w:p>
    <w:p w:rsidR="00606307" w:rsidRPr="007A65E5" w:rsidRDefault="00606307" w:rsidP="00CD0682">
      <w:pPr>
        <w:spacing w:line="360" w:lineRule="auto"/>
        <w:jc w:val="both"/>
        <w:rPr>
          <w:rFonts w:ascii="Times New Roman" w:hAnsi="Times New Roman"/>
          <w:i/>
          <w:color w:val="660066"/>
          <w:sz w:val="24"/>
          <w:szCs w:val="24"/>
        </w:rPr>
      </w:pPr>
      <w:r w:rsidRPr="007A65E5">
        <w:rPr>
          <w:rFonts w:ascii="Times New Roman" w:hAnsi="Times New Roman"/>
          <w:i/>
          <w:color w:val="660066"/>
          <w:sz w:val="24"/>
          <w:szCs w:val="24"/>
        </w:rPr>
        <w:t xml:space="preserve">Investimento necessario </w:t>
      </w:r>
    </w:p>
    <w:p w:rsidR="00606307" w:rsidRPr="007A65E5" w:rsidRDefault="00606307" w:rsidP="00CD0682">
      <w:pPr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7A65E5">
        <w:rPr>
          <w:rFonts w:ascii="Times New Roman" w:hAnsi="Times New Roman"/>
          <w:b/>
          <w:color w:val="auto"/>
          <w:sz w:val="24"/>
          <w:szCs w:val="24"/>
        </w:rPr>
        <w:t xml:space="preserve">L’investimento iniziale per questo tipo di Aziende Ricettive all’Aria Aperta è diverso, in base alla tipologia di Azienda che si vuole avviare. </w:t>
      </w:r>
    </w:p>
    <w:p w:rsidR="00606307" w:rsidRPr="007A65E5" w:rsidRDefault="00606307" w:rsidP="005B2F2C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A65E5">
        <w:rPr>
          <w:rFonts w:ascii="Times New Roman" w:hAnsi="Times New Roman"/>
          <w:color w:val="auto"/>
          <w:sz w:val="24"/>
          <w:szCs w:val="24"/>
        </w:rPr>
        <w:t xml:space="preserve">Il Business plan rimane comunque lo strumento essenziale per pianificare la realizzazione di una struttura ricettiva. È possibile comunque avviare un business vantaggioso con un investimento iniziale tutto sommato ragionevole: per un campeggio o un villaggio turistico ben accessoriato e con una ricettività di circa 500 persone. </w:t>
      </w:r>
    </w:p>
    <w:p w:rsidR="00606307" w:rsidRPr="007A65E5" w:rsidRDefault="00606307" w:rsidP="00F47536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A65E5">
        <w:rPr>
          <w:rFonts w:ascii="Times New Roman" w:hAnsi="Times New Roman"/>
          <w:color w:val="auto"/>
          <w:sz w:val="24"/>
          <w:szCs w:val="24"/>
        </w:rPr>
        <w:t xml:space="preserve">Un investimento a basso rischio è quello per le aree di sosta, che hanno un bassissimo costo di gestione e manutenzione. </w:t>
      </w:r>
    </w:p>
    <w:p w:rsidR="00606307" w:rsidRPr="007A65E5" w:rsidRDefault="00606307" w:rsidP="00F47536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606307" w:rsidRPr="007A65E5" w:rsidRDefault="00606307" w:rsidP="00F47536">
      <w:pPr>
        <w:spacing w:line="360" w:lineRule="auto"/>
        <w:jc w:val="both"/>
        <w:rPr>
          <w:rFonts w:ascii="Times New Roman" w:hAnsi="Times New Roman"/>
          <w:i/>
          <w:color w:val="660066"/>
          <w:sz w:val="24"/>
          <w:szCs w:val="24"/>
        </w:rPr>
      </w:pPr>
      <w:r w:rsidRPr="007A65E5">
        <w:rPr>
          <w:rFonts w:ascii="Times New Roman" w:hAnsi="Times New Roman"/>
          <w:i/>
          <w:color w:val="660066"/>
          <w:sz w:val="24"/>
          <w:szCs w:val="24"/>
        </w:rPr>
        <w:t>Riferimenti Utili</w:t>
      </w:r>
    </w:p>
    <w:p w:rsidR="00606307" w:rsidRPr="007A65E5" w:rsidRDefault="00606307" w:rsidP="00F47536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A65E5">
        <w:rPr>
          <w:rFonts w:ascii="Times New Roman" w:hAnsi="Times New Roman"/>
          <w:color w:val="auto"/>
          <w:sz w:val="24"/>
          <w:szCs w:val="24"/>
        </w:rPr>
        <w:t>www.campeggi.com</w:t>
      </w:r>
    </w:p>
    <w:p w:rsidR="00606307" w:rsidRPr="007A65E5" w:rsidRDefault="00606307" w:rsidP="00F47536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A65E5">
        <w:rPr>
          <w:rFonts w:ascii="Times New Roman" w:hAnsi="Times New Roman"/>
          <w:color w:val="auto"/>
          <w:sz w:val="24"/>
          <w:szCs w:val="24"/>
        </w:rPr>
        <w:t>www.booking.com</w:t>
      </w:r>
    </w:p>
    <w:p w:rsidR="00606307" w:rsidRPr="007A65E5" w:rsidRDefault="00606307" w:rsidP="00F47536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A65E5">
        <w:rPr>
          <w:rFonts w:ascii="Times New Roman" w:hAnsi="Times New Roman"/>
          <w:color w:val="auto"/>
          <w:sz w:val="24"/>
          <w:szCs w:val="24"/>
        </w:rPr>
        <w:t>www.tripadvisor.it</w:t>
      </w:r>
    </w:p>
    <w:p w:rsidR="00606307" w:rsidRPr="00CC65CD" w:rsidRDefault="00606307" w:rsidP="00F47536">
      <w:pPr>
        <w:spacing w:line="360" w:lineRule="auto"/>
        <w:jc w:val="both"/>
        <w:rPr>
          <w:color w:val="auto"/>
        </w:rPr>
      </w:pPr>
    </w:p>
    <w:p w:rsidR="00606307" w:rsidRDefault="00606307" w:rsidP="00F47536">
      <w:pPr>
        <w:spacing w:line="360" w:lineRule="auto"/>
        <w:jc w:val="both"/>
      </w:pPr>
    </w:p>
    <w:sectPr w:rsidR="00606307" w:rsidSect="00C56854">
      <w:headerReference w:type="default" r:id="rId14"/>
      <w:footerReference w:type="default" r:id="rId15"/>
      <w:pgSz w:w="11907" w:h="16839"/>
      <w:pgMar w:top="1985" w:right="1134" w:bottom="1985" w:left="1134" w:header="709" w:footer="709" w:gutter="0"/>
      <w:pgNumType w:start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307" w:rsidRDefault="00606307" w:rsidP="006D42C8">
      <w:pPr>
        <w:spacing w:after="0" w:line="240" w:lineRule="auto"/>
      </w:pPr>
      <w:r>
        <w:separator/>
      </w:r>
    </w:p>
  </w:endnote>
  <w:endnote w:type="continuationSeparator" w:id="0">
    <w:p w:rsidR="00606307" w:rsidRDefault="00606307" w:rsidP="006D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307" w:rsidRDefault="003B3BB6" w:rsidP="00736562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6650B8">
      <w:rPr>
        <w:noProof/>
      </w:rPr>
      <w:t>1</w:t>
    </w:r>
    <w:r>
      <w:rPr>
        <w:noProof/>
      </w:rPr>
      <w:fldChar w:fldCharType="end"/>
    </w:r>
    <w:r w:rsidR="0060630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307" w:rsidRDefault="00606307" w:rsidP="006D42C8">
      <w:pPr>
        <w:spacing w:after="0" w:line="240" w:lineRule="auto"/>
      </w:pPr>
      <w:r>
        <w:separator/>
      </w:r>
    </w:p>
  </w:footnote>
  <w:footnote w:type="continuationSeparator" w:id="0">
    <w:p w:rsidR="00606307" w:rsidRDefault="00606307" w:rsidP="006D4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307" w:rsidRDefault="006650B8" w:rsidP="00C56854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7054850</wp:posOffset>
              </wp:positionH>
              <wp:positionV relativeFrom="page">
                <wp:posOffset>-251460</wp:posOffset>
              </wp:positionV>
              <wp:extent cx="0" cy="10886440"/>
              <wp:effectExtent l="6350" t="15240" r="12700" b="1397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88644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0CE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555.5pt;margin-top:-19.8pt;width:0;height:85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" strokecolor="#4f81bd" strokeweight="1pt">
              <w10:wrap anchorx="page" anchory="page"/>
            </v:shape>
          </w:pict>
        </mc:Fallback>
      </mc:AlternateContent>
    </w:r>
    <w:r w:rsidR="00606307">
      <w:t xml:space="preserve">                                                                                                                                               Aziende Ricettive all’Aria Aperta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3922"/>
    <w:multiLevelType w:val="hybridMultilevel"/>
    <w:tmpl w:val="3A7E5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34259"/>
    <w:multiLevelType w:val="hybridMultilevel"/>
    <w:tmpl w:val="4692D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2729F"/>
    <w:multiLevelType w:val="hybridMultilevel"/>
    <w:tmpl w:val="06D21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B7A0C"/>
    <w:multiLevelType w:val="hybridMultilevel"/>
    <w:tmpl w:val="F2A653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1332BF"/>
    <w:multiLevelType w:val="hybridMultilevel"/>
    <w:tmpl w:val="2FB22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01C61"/>
    <w:multiLevelType w:val="hybridMultilevel"/>
    <w:tmpl w:val="BFC2F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E7CF2"/>
    <w:multiLevelType w:val="hybridMultilevel"/>
    <w:tmpl w:val="22686D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674E7"/>
    <w:multiLevelType w:val="hybridMultilevel"/>
    <w:tmpl w:val="0776BD78"/>
    <w:lvl w:ilvl="0" w:tplc="97BA364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FA5FE2"/>
    <w:multiLevelType w:val="hybridMultilevel"/>
    <w:tmpl w:val="711480E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DEE3D68"/>
    <w:multiLevelType w:val="hybridMultilevel"/>
    <w:tmpl w:val="E4D8E4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0615B4"/>
    <w:multiLevelType w:val="hybridMultilevel"/>
    <w:tmpl w:val="CBD663D8"/>
    <w:lvl w:ilvl="0" w:tplc="B22A8C1E">
      <w:numFmt w:val="bullet"/>
      <w:lvlText w:val="•"/>
      <w:lvlJc w:val="left"/>
      <w:pPr>
        <w:ind w:left="1065" w:hanging="705"/>
      </w:pPr>
      <w:rPr>
        <w:rFonts w:ascii="Times New Roman" w:eastAsia="MS ??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B50B0"/>
    <w:multiLevelType w:val="hybridMultilevel"/>
    <w:tmpl w:val="6428C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07780"/>
    <w:multiLevelType w:val="hybridMultilevel"/>
    <w:tmpl w:val="79DC8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B0A7A"/>
    <w:multiLevelType w:val="hybridMultilevel"/>
    <w:tmpl w:val="3EDCF39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1D822B7"/>
    <w:multiLevelType w:val="multilevel"/>
    <w:tmpl w:val="1A66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06594A"/>
    <w:multiLevelType w:val="hybridMultilevel"/>
    <w:tmpl w:val="48F44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C7F1C"/>
    <w:multiLevelType w:val="hybridMultilevel"/>
    <w:tmpl w:val="6C846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132C4"/>
    <w:multiLevelType w:val="hybridMultilevel"/>
    <w:tmpl w:val="B2A84402"/>
    <w:lvl w:ilvl="0" w:tplc="B22A8C1E">
      <w:numFmt w:val="bullet"/>
      <w:lvlText w:val="•"/>
      <w:lvlJc w:val="left"/>
      <w:pPr>
        <w:ind w:left="1065" w:hanging="705"/>
      </w:pPr>
      <w:rPr>
        <w:rFonts w:ascii="Times New Roman" w:eastAsia="MS ??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D532B"/>
    <w:multiLevelType w:val="hybridMultilevel"/>
    <w:tmpl w:val="AB625B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41502"/>
    <w:multiLevelType w:val="hybridMultilevel"/>
    <w:tmpl w:val="491E81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87285"/>
    <w:multiLevelType w:val="hybridMultilevel"/>
    <w:tmpl w:val="544E91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4"/>
  </w:num>
  <w:num w:numId="5">
    <w:abstractNumId w:val="15"/>
  </w:num>
  <w:num w:numId="6">
    <w:abstractNumId w:val="3"/>
  </w:num>
  <w:num w:numId="7">
    <w:abstractNumId w:val="1"/>
  </w:num>
  <w:num w:numId="8">
    <w:abstractNumId w:val="19"/>
  </w:num>
  <w:num w:numId="9">
    <w:abstractNumId w:val="5"/>
  </w:num>
  <w:num w:numId="10">
    <w:abstractNumId w:val="20"/>
  </w:num>
  <w:num w:numId="11">
    <w:abstractNumId w:val="11"/>
  </w:num>
  <w:num w:numId="12">
    <w:abstractNumId w:val="18"/>
  </w:num>
  <w:num w:numId="13">
    <w:abstractNumId w:val="2"/>
  </w:num>
  <w:num w:numId="14">
    <w:abstractNumId w:val="16"/>
  </w:num>
  <w:num w:numId="15">
    <w:abstractNumId w:val="10"/>
  </w:num>
  <w:num w:numId="16">
    <w:abstractNumId w:val="17"/>
  </w:num>
  <w:num w:numId="17">
    <w:abstractNumId w:val="9"/>
  </w:num>
  <w:num w:numId="18">
    <w:abstractNumId w:val="13"/>
  </w:num>
  <w:num w:numId="19">
    <w:abstractNumId w:val="8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hdrShapeDefaults>
    <o:shapedefaults v:ext="edit" spidmax="2050"/>
    <o:shapelayout v:ext="edit">
      <o:rules v:ext="edit">
        <o:r id="V:Rule2" type="connector" idref="#AutoShape 8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54"/>
    <w:rsid w:val="00003AA2"/>
    <w:rsid w:val="00020287"/>
    <w:rsid w:val="000462C7"/>
    <w:rsid w:val="000618A6"/>
    <w:rsid w:val="00064C89"/>
    <w:rsid w:val="00073919"/>
    <w:rsid w:val="00074E97"/>
    <w:rsid w:val="00080AC7"/>
    <w:rsid w:val="000A51A2"/>
    <w:rsid w:val="000B1EC2"/>
    <w:rsid w:val="000D04FA"/>
    <w:rsid w:val="000D2CF2"/>
    <w:rsid w:val="000D5ACC"/>
    <w:rsid w:val="000F5565"/>
    <w:rsid w:val="001005E9"/>
    <w:rsid w:val="0015580E"/>
    <w:rsid w:val="001A6591"/>
    <w:rsid w:val="001C2ECA"/>
    <w:rsid w:val="001D2094"/>
    <w:rsid w:val="001F4501"/>
    <w:rsid w:val="002423F0"/>
    <w:rsid w:val="00256CEA"/>
    <w:rsid w:val="002623E1"/>
    <w:rsid w:val="00291871"/>
    <w:rsid w:val="002A1390"/>
    <w:rsid w:val="002C3EE5"/>
    <w:rsid w:val="002E0121"/>
    <w:rsid w:val="002E16A9"/>
    <w:rsid w:val="002E1E87"/>
    <w:rsid w:val="002E35D0"/>
    <w:rsid w:val="002F1550"/>
    <w:rsid w:val="00320102"/>
    <w:rsid w:val="00360FE6"/>
    <w:rsid w:val="00361D5B"/>
    <w:rsid w:val="003620D5"/>
    <w:rsid w:val="003637CD"/>
    <w:rsid w:val="00373153"/>
    <w:rsid w:val="00387845"/>
    <w:rsid w:val="003A31B5"/>
    <w:rsid w:val="003B3BB6"/>
    <w:rsid w:val="003C671D"/>
    <w:rsid w:val="004049B5"/>
    <w:rsid w:val="00443339"/>
    <w:rsid w:val="0044703C"/>
    <w:rsid w:val="004476CD"/>
    <w:rsid w:val="00450717"/>
    <w:rsid w:val="0045634C"/>
    <w:rsid w:val="004639B6"/>
    <w:rsid w:val="004640EA"/>
    <w:rsid w:val="00486126"/>
    <w:rsid w:val="004D6D6E"/>
    <w:rsid w:val="004F0663"/>
    <w:rsid w:val="00505623"/>
    <w:rsid w:val="005075A5"/>
    <w:rsid w:val="00565CBD"/>
    <w:rsid w:val="0057097A"/>
    <w:rsid w:val="00590432"/>
    <w:rsid w:val="005A7DAD"/>
    <w:rsid w:val="005B2F2C"/>
    <w:rsid w:val="005F63C1"/>
    <w:rsid w:val="0060548A"/>
    <w:rsid w:val="00606307"/>
    <w:rsid w:val="00610776"/>
    <w:rsid w:val="00630B4B"/>
    <w:rsid w:val="006320A7"/>
    <w:rsid w:val="00660F09"/>
    <w:rsid w:val="006650B8"/>
    <w:rsid w:val="00671E53"/>
    <w:rsid w:val="00673035"/>
    <w:rsid w:val="0068159B"/>
    <w:rsid w:val="006907D3"/>
    <w:rsid w:val="006C5AD5"/>
    <w:rsid w:val="006D42C8"/>
    <w:rsid w:val="006D6677"/>
    <w:rsid w:val="007118F5"/>
    <w:rsid w:val="00736562"/>
    <w:rsid w:val="00744C4B"/>
    <w:rsid w:val="007576B8"/>
    <w:rsid w:val="00762F62"/>
    <w:rsid w:val="007A65E5"/>
    <w:rsid w:val="007B229D"/>
    <w:rsid w:val="007B2C5C"/>
    <w:rsid w:val="007D34CC"/>
    <w:rsid w:val="00802E72"/>
    <w:rsid w:val="00820682"/>
    <w:rsid w:val="00847DCF"/>
    <w:rsid w:val="00854EAA"/>
    <w:rsid w:val="00861AEA"/>
    <w:rsid w:val="008669CA"/>
    <w:rsid w:val="008839AE"/>
    <w:rsid w:val="008A6648"/>
    <w:rsid w:val="008A690F"/>
    <w:rsid w:val="008B4F55"/>
    <w:rsid w:val="008F7FC8"/>
    <w:rsid w:val="0091137D"/>
    <w:rsid w:val="00927ECC"/>
    <w:rsid w:val="0094648C"/>
    <w:rsid w:val="00947B10"/>
    <w:rsid w:val="00977FEB"/>
    <w:rsid w:val="00984E47"/>
    <w:rsid w:val="009958B5"/>
    <w:rsid w:val="009C4CC3"/>
    <w:rsid w:val="009C5604"/>
    <w:rsid w:val="009F0E14"/>
    <w:rsid w:val="00A32D26"/>
    <w:rsid w:val="00A32D77"/>
    <w:rsid w:val="00A35A7B"/>
    <w:rsid w:val="00A81F3C"/>
    <w:rsid w:val="00A84D5E"/>
    <w:rsid w:val="00A97819"/>
    <w:rsid w:val="00AE2085"/>
    <w:rsid w:val="00B05B8B"/>
    <w:rsid w:val="00B13F42"/>
    <w:rsid w:val="00B23E44"/>
    <w:rsid w:val="00B3001F"/>
    <w:rsid w:val="00B81FA8"/>
    <w:rsid w:val="00BB40A7"/>
    <w:rsid w:val="00BC30C2"/>
    <w:rsid w:val="00BD2109"/>
    <w:rsid w:val="00BD6A1C"/>
    <w:rsid w:val="00BE25A6"/>
    <w:rsid w:val="00C01F6D"/>
    <w:rsid w:val="00C03E23"/>
    <w:rsid w:val="00C070F7"/>
    <w:rsid w:val="00C34976"/>
    <w:rsid w:val="00C56854"/>
    <w:rsid w:val="00C74427"/>
    <w:rsid w:val="00CC65CD"/>
    <w:rsid w:val="00CC7DE5"/>
    <w:rsid w:val="00CD0682"/>
    <w:rsid w:val="00CD18E2"/>
    <w:rsid w:val="00CF43A6"/>
    <w:rsid w:val="00D15CD7"/>
    <w:rsid w:val="00D219AE"/>
    <w:rsid w:val="00D33A34"/>
    <w:rsid w:val="00D7142B"/>
    <w:rsid w:val="00DB4257"/>
    <w:rsid w:val="00E065BE"/>
    <w:rsid w:val="00E81112"/>
    <w:rsid w:val="00EB0581"/>
    <w:rsid w:val="00EB2D5B"/>
    <w:rsid w:val="00EC1E94"/>
    <w:rsid w:val="00ED2736"/>
    <w:rsid w:val="00EE43B1"/>
    <w:rsid w:val="00F42473"/>
    <w:rsid w:val="00F47536"/>
    <w:rsid w:val="00F607CF"/>
    <w:rsid w:val="00F6773E"/>
    <w:rsid w:val="00F94783"/>
    <w:rsid w:val="00FC3C04"/>
    <w:rsid w:val="00FD2C50"/>
    <w:rsid w:val="00FE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5" type="connector" idref="#AutoShape 78"/>
        <o:r id="V:Rule6" type="connector" idref="#AutoShape 79"/>
        <o:r id="V:Rule7" type="connector" idref="#AutoShape 77"/>
        <o:r id="V:Rule8" type="connector" idref="#AutoShape 80"/>
      </o:rules>
    </o:shapelayout>
  </w:shapeDefaults>
  <w:decimalSymbol w:val=","/>
  <w:listSeparator w:val=";"/>
  <w14:docId w14:val="6F1EF84B"/>
  <w15:docId w15:val="{6B935CA0-2C56-4237-A819-FA00DC39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6854"/>
    <w:pPr>
      <w:spacing w:after="200" w:line="276" w:lineRule="auto"/>
    </w:pPr>
    <w:rPr>
      <w:color w:val="17365D"/>
      <w:sz w:val="20"/>
      <w:szCs w:val="20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56854"/>
    <w:pPr>
      <w:spacing w:before="360" w:after="40"/>
      <w:outlineLvl w:val="0"/>
    </w:pPr>
    <w:rPr>
      <w:rFonts w:ascii="Calibri" w:eastAsia="MS ????" w:hAnsi="Calibri"/>
      <w:smallCaps/>
      <w:spacing w:val="5"/>
      <w:sz w:val="32"/>
      <w:szCs w:val="32"/>
    </w:rPr>
  </w:style>
  <w:style w:type="paragraph" w:styleId="Titolo2">
    <w:name w:val="heading 2"/>
    <w:basedOn w:val="Sottotitolo"/>
    <w:next w:val="Normale"/>
    <w:link w:val="Titolo2Carattere"/>
    <w:uiPriority w:val="99"/>
    <w:qFormat/>
    <w:rsid w:val="00C56854"/>
    <w:pPr>
      <w:numPr>
        <w:ilvl w:val="0"/>
      </w:numPr>
      <w:jc w:val="both"/>
      <w:outlineLvl w:val="1"/>
    </w:pPr>
    <w:rPr>
      <w:rFonts w:ascii="Cambria" w:eastAsia="MS ??" w:hAnsi="Cambria"/>
      <w:color w:val="3366FF"/>
      <w:spacing w:val="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56854"/>
    <w:rPr>
      <w:rFonts w:ascii="Calibri" w:eastAsia="MS ????" w:hAnsi="Calibri" w:cs="Times New Roman"/>
      <w:smallCaps/>
      <w:color w:val="17365D"/>
      <w:spacing w:val="5"/>
      <w:sz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C56854"/>
    <w:rPr>
      <w:rFonts w:cs="Times New Roman"/>
      <w:i/>
      <w:color w:val="3366FF"/>
      <w:spacing w:val="5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C56854"/>
    <w:pPr>
      <w:jc w:val="both"/>
    </w:pPr>
    <w:rPr>
      <w:rFonts w:ascii="Calibri" w:eastAsia="MS ????" w:hAnsi="Calibri"/>
      <w:smallCaps/>
      <w:color w:val="3366FF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56854"/>
    <w:rPr>
      <w:rFonts w:ascii="Calibri" w:eastAsia="MS ????" w:hAnsi="Calibri" w:cs="Times New Roman"/>
      <w:smallCaps/>
      <w:color w:val="3366FF"/>
      <w:spacing w:val="10"/>
      <w:sz w:val="48"/>
      <w:lang w:eastAsia="en-US"/>
    </w:rPr>
  </w:style>
  <w:style w:type="paragraph" w:styleId="Pidipagina">
    <w:name w:val="footer"/>
    <w:basedOn w:val="Normale"/>
    <w:link w:val="PidipaginaCarattere"/>
    <w:uiPriority w:val="99"/>
    <w:rsid w:val="00C56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56854"/>
    <w:rPr>
      <w:rFonts w:cs="Times New Roman"/>
      <w:color w:val="17365D"/>
      <w:sz w:val="20"/>
      <w:lang w:eastAsia="en-US"/>
    </w:rPr>
  </w:style>
  <w:style w:type="paragraph" w:styleId="Intestazione">
    <w:name w:val="header"/>
    <w:basedOn w:val="Normale"/>
    <w:link w:val="IntestazioneCarattere"/>
    <w:uiPriority w:val="99"/>
    <w:rsid w:val="00C56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56854"/>
    <w:rPr>
      <w:rFonts w:cs="Times New Roman"/>
      <w:color w:val="17365D"/>
      <w:sz w:val="20"/>
      <w:lang w:eastAsia="en-US"/>
    </w:rPr>
  </w:style>
  <w:style w:type="paragraph" w:styleId="Paragrafoelenco">
    <w:name w:val="List Paragraph"/>
    <w:basedOn w:val="Normale"/>
    <w:uiPriority w:val="99"/>
    <w:qFormat/>
    <w:rsid w:val="00C56854"/>
    <w:pPr>
      <w:ind w:left="720"/>
      <w:contextualSpacing/>
    </w:pPr>
  </w:style>
  <w:style w:type="table" w:styleId="Grigliatabella">
    <w:name w:val="Table Grid"/>
    <w:basedOn w:val="Tabellanormale"/>
    <w:uiPriority w:val="99"/>
    <w:rsid w:val="00C56854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uiPriority w:val="99"/>
    <w:rsid w:val="00C56854"/>
  </w:style>
  <w:style w:type="paragraph" w:styleId="NormaleWeb">
    <w:name w:val="Normal (Web)"/>
    <w:basedOn w:val="Normale"/>
    <w:uiPriority w:val="99"/>
    <w:rsid w:val="00C5685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C56854"/>
    <w:pPr>
      <w:numPr>
        <w:ilvl w:val="1"/>
      </w:numPr>
    </w:pPr>
    <w:rPr>
      <w:rFonts w:ascii="Calibri" w:eastAsia="MS ????" w:hAnsi="Calibri"/>
      <w:i/>
      <w:iCs/>
      <w:color w:val="4F81BD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C56854"/>
    <w:rPr>
      <w:rFonts w:ascii="Calibri" w:eastAsia="MS ????" w:hAnsi="Calibri" w:cs="Times New Roman"/>
      <w:i/>
      <w:color w:val="4F81BD"/>
      <w:spacing w:val="15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C5685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56854"/>
    <w:rPr>
      <w:rFonts w:ascii="Lucida Grande" w:hAnsi="Lucida Grande" w:cs="Times New Roman"/>
      <w:color w:val="17365D"/>
      <w:sz w:val="18"/>
      <w:lang w:eastAsia="en-US"/>
    </w:rPr>
  </w:style>
  <w:style w:type="character" w:styleId="Enfasigrassetto">
    <w:name w:val="Strong"/>
    <w:basedOn w:val="Carpredefinitoparagrafo"/>
    <w:uiPriority w:val="99"/>
    <w:qFormat/>
    <w:rsid w:val="007B229D"/>
    <w:rPr>
      <w:rFonts w:cs="Times New Roman"/>
      <w:b/>
    </w:rPr>
  </w:style>
  <w:style w:type="character" w:styleId="Collegamentoipertestuale">
    <w:name w:val="Hyperlink"/>
    <w:basedOn w:val="Carpredefinitoparagrafo"/>
    <w:uiPriority w:val="99"/>
    <w:rsid w:val="00CC65C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20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14A1F-43C7-4AA4-96A3-5482170C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AZIENDE RICETTIVE ALL’ARIA APERTA</vt:lpstr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AZIENDE RICETTIVE ALL’ARIA APERTA</dc:title>
  <dc:subject>Aziende Ricettive all’Aria Aperta</dc:subject>
  <dc:creator>Luca</dc:creator>
  <cp:keywords/>
  <dc:description/>
  <cp:lastModifiedBy>Vanessa Biffi</cp:lastModifiedBy>
  <cp:revision>2</cp:revision>
  <cp:lastPrinted>2016-03-05T22:21:00Z</cp:lastPrinted>
  <dcterms:created xsi:type="dcterms:W3CDTF">2024-08-20T07:54:00Z</dcterms:created>
  <dcterms:modified xsi:type="dcterms:W3CDTF">2024-08-20T07:54:00Z</dcterms:modified>
</cp:coreProperties>
</file>